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word/footer1.xml" ContentType="application/vnd.openxmlformats-officedocument.wordprocessingml.footer+xml"/>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6"/>
        <w:rPr>
          <w:rFonts w:ascii="Times New Roman"/>
          <w:sz w:val="16"/>
        </w:rPr>
      </w:pPr>
    </w:p>
    <w:p>
      <w:pPr>
        <w:pStyle w:val="Title"/>
      </w:pPr>
      <w:r>
        <w:rPr>
          <w:color w:val="231F20"/>
          <w:w w:val="90"/>
        </w:rPr>
        <w:t>ALT-</w:t>
      </w:r>
      <w:r>
        <w:rPr>
          <w:color w:val="231F20"/>
          <w:spacing w:val="-2"/>
        </w:rPr>
        <w:t>DSP88</w:t>
      </w: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8"/>
        </w:rPr>
      </w:pPr>
      <w:r>
        <w:rPr/>
        <w:drawing>
          <wp:anchor distT="0" distB="0" distL="0" distR="0" allowOverlap="1" layoutInCell="1" locked="0" behindDoc="0" simplePos="0" relativeHeight="0">
            <wp:simplePos x="0" y="0"/>
            <wp:positionH relativeFrom="page">
              <wp:posOffset>847363</wp:posOffset>
            </wp:positionH>
            <wp:positionV relativeFrom="paragraph">
              <wp:posOffset>220259</wp:posOffset>
            </wp:positionV>
            <wp:extent cx="3257541" cy="581215"/>
            <wp:effectExtent l="0" t="0" r="0" b="0"/>
            <wp:wrapTopAndBottom/>
            <wp:docPr id="1" name="image1.png"/>
            <wp:cNvGraphicFramePr>
              <a:graphicFrameLocks noChangeAspect="1"/>
            </wp:cNvGraphicFramePr>
            <a:graphic>
              <a:graphicData uri="http://schemas.openxmlformats.org/drawingml/2006/picture">
                <pic:pic>
                  <pic:nvPicPr>
                    <pic:cNvPr id="2" name="image1.png"/>
                    <pic:cNvPicPr/>
                  </pic:nvPicPr>
                  <pic:blipFill>
                    <a:blip r:embed="rId5" cstate="print"/>
                    <a:stretch>
                      <a:fillRect/>
                    </a:stretch>
                  </pic:blipFill>
                  <pic:spPr>
                    <a:xfrm>
                      <a:off x="0" y="0"/>
                      <a:ext cx="3257541" cy="581215"/>
                    </a:xfrm>
                    <a:prstGeom prst="rect">
                      <a:avLst/>
                    </a:prstGeom>
                  </pic:spPr>
                </pic:pic>
              </a:graphicData>
            </a:graphic>
          </wp:anchor>
        </w:drawing>
      </w:r>
      <w:r>
        <w:rPr/>
        <w:drawing>
          <wp:anchor distT="0" distB="0" distL="0" distR="0" allowOverlap="1" layoutInCell="1" locked="0" behindDoc="0" simplePos="0" relativeHeight="1">
            <wp:simplePos x="0" y="0"/>
            <wp:positionH relativeFrom="page">
              <wp:posOffset>819864</wp:posOffset>
            </wp:positionH>
            <wp:positionV relativeFrom="paragraph">
              <wp:posOffset>1014121</wp:posOffset>
            </wp:positionV>
            <wp:extent cx="3302127" cy="618934"/>
            <wp:effectExtent l="0" t="0" r="0" b="0"/>
            <wp:wrapTopAndBottom/>
            <wp:docPr id="3" name="image2.png"/>
            <wp:cNvGraphicFramePr>
              <a:graphicFrameLocks noChangeAspect="1"/>
            </wp:cNvGraphicFramePr>
            <a:graphic>
              <a:graphicData uri="http://schemas.openxmlformats.org/drawingml/2006/picture">
                <pic:pic>
                  <pic:nvPicPr>
                    <pic:cNvPr id="4" name="image2.png"/>
                    <pic:cNvPicPr/>
                  </pic:nvPicPr>
                  <pic:blipFill>
                    <a:blip r:embed="rId6" cstate="print"/>
                    <a:stretch>
                      <a:fillRect/>
                    </a:stretch>
                  </pic:blipFill>
                  <pic:spPr>
                    <a:xfrm>
                      <a:off x="0" y="0"/>
                      <a:ext cx="3302127" cy="618934"/>
                    </a:xfrm>
                    <a:prstGeom prst="rect">
                      <a:avLst/>
                    </a:prstGeom>
                  </pic:spPr>
                </pic:pic>
              </a:graphicData>
            </a:graphic>
          </wp:anchor>
        </w:drawing>
      </w:r>
    </w:p>
    <w:p>
      <w:pPr>
        <w:pStyle w:val="BodyText"/>
        <w:rPr>
          <w:rFonts w:ascii="Times New Roman"/>
          <w:b/>
          <w:sz w:val="27"/>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spacing w:before="10"/>
        <w:rPr>
          <w:rFonts w:ascii="Times New Roman"/>
          <w:b/>
          <w:sz w:val="15"/>
        </w:rPr>
      </w:pPr>
      <w:r>
        <w:rPr/>
        <w:pict>
          <v:group style="position:absolute;margin-left:43.493999pt;margin-top:10.354969pt;width:307.1pt;height:38pt;mso-position-horizontal-relative:page;mso-position-vertical-relative:paragraph;z-index:-15727616;mso-wrap-distance-left:0;mso-wrap-distance-right:0" id="docshapegroup1" coordorigin="870,207" coordsize="6142,760">
            <v:shape style="position:absolute;left:869;top:207;width:6142;height:760" type="#_x0000_t75" id="docshape2" stroked="false">
              <v:imagedata r:id="rId7" o:title=""/>
            </v:shape>
            <v:shape style="position:absolute;left:2654;top:408;width:2573;height:397" type="#_x0000_t75" id="docshape3" stroked="false">
              <v:imagedata r:id="rId8" o:title=""/>
            </v:shape>
            <w10:wrap type="topAndBottom"/>
          </v:group>
        </w:pict>
      </w:r>
    </w:p>
    <w:p>
      <w:pPr>
        <w:pStyle w:val="BodyText"/>
        <w:spacing w:before="10"/>
        <w:rPr>
          <w:rFonts w:ascii="Times New Roman"/>
          <w:b/>
          <w:sz w:val="10"/>
        </w:rPr>
      </w:pPr>
    </w:p>
    <w:p>
      <w:pPr>
        <w:spacing w:before="119"/>
        <w:ind w:left="2859" w:right="2950" w:firstLine="0"/>
        <w:jc w:val="center"/>
        <w:rPr>
          <w:b/>
          <w:sz w:val="28"/>
        </w:rPr>
      </w:pPr>
      <w:r>
        <w:rPr>
          <w:b/>
          <w:color w:val="231F20"/>
          <w:w w:val="90"/>
          <w:sz w:val="28"/>
        </w:rPr>
        <w:t>VER</w:t>
      </w:r>
      <w:r>
        <w:rPr>
          <w:b/>
          <w:color w:val="231F20"/>
          <w:spacing w:val="-12"/>
          <w:w w:val="90"/>
          <w:sz w:val="28"/>
        </w:rPr>
        <w:t> </w:t>
      </w:r>
      <w:r>
        <w:rPr>
          <w:b/>
          <w:color w:val="231F20"/>
          <w:spacing w:val="-5"/>
          <w:sz w:val="28"/>
        </w:rPr>
        <w:t>1.0</w:t>
      </w:r>
    </w:p>
    <w:p>
      <w:pPr>
        <w:spacing w:after="0"/>
        <w:jc w:val="center"/>
        <w:rPr>
          <w:sz w:val="28"/>
        </w:rPr>
        <w:sectPr>
          <w:type w:val="continuous"/>
          <w:pgSz w:w="7940" w:h="11910"/>
          <w:pgMar w:top="1340" w:bottom="280" w:left="120" w:right="120"/>
        </w:sectPr>
      </w:pPr>
    </w:p>
    <w:p>
      <w:pPr>
        <w:pStyle w:val="Heading1"/>
        <w:spacing w:before="99"/>
        <w:ind w:firstLine="0"/>
      </w:pPr>
      <w:r>
        <w:rPr>
          <w:color w:val="1B75BC"/>
          <w:spacing w:val="-2"/>
        </w:rPr>
        <w:t>Thank</w:t>
      </w:r>
      <w:r>
        <w:rPr>
          <w:color w:val="1B75BC"/>
          <w:spacing w:val="-11"/>
        </w:rPr>
        <w:t> </w:t>
      </w:r>
      <w:r>
        <w:rPr>
          <w:color w:val="1B75BC"/>
          <w:spacing w:val="-2"/>
        </w:rPr>
        <w:t>you</w:t>
      </w:r>
      <w:r>
        <w:rPr>
          <w:color w:val="1B75BC"/>
          <w:spacing w:val="-11"/>
        </w:rPr>
        <w:t> </w:t>
      </w:r>
      <w:r>
        <w:rPr>
          <w:color w:val="1B75BC"/>
          <w:spacing w:val="-2"/>
        </w:rPr>
        <w:t>for</w:t>
      </w:r>
      <w:r>
        <w:rPr>
          <w:color w:val="1B75BC"/>
          <w:spacing w:val="-11"/>
        </w:rPr>
        <w:t> </w:t>
      </w:r>
      <w:r>
        <w:rPr>
          <w:color w:val="1B75BC"/>
          <w:spacing w:val="-2"/>
        </w:rPr>
        <w:t>purchasing</w:t>
      </w:r>
      <w:r>
        <w:rPr>
          <w:color w:val="1B75BC"/>
          <w:spacing w:val="-11"/>
        </w:rPr>
        <w:t> </w:t>
      </w:r>
      <w:r>
        <w:rPr>
          <w:color w:val="1B75BC"/>
          <w:spacing w:val="-2"/>
        </w:rPr>
        <w:t>this</w:t>
      </w:r>
      <w:r>
        <w:rPr>
          <w:color w:val="1B75BC"/>
          <w:spacing w:val="-11"/>
        </w:rPr>
        <w:t> </w:t>
      </w:r>
      <w:r>
        <w:rPr>
          <w:color w:val="1B75BC"/>
          <w:spacing w:val="-2"/>
        </w:rPr>
        <w:t>product</w:t>
      </w:r>
    </w:p>
    <w:p>
      <w:pPr>
        <w:pStyle w:val="BodyText"/>
        <w:spacing w:line="302" w:lineRule="auto" w:before="88"/>
        <w:ind w:left="164"/>
      </w:pPr>
      <w:r>
        <w:rPr>
          <w:color w:val="231F20"/>
          <w:spacing w:val="-4"/>
        </w:rPr>
        <w:t>For optimum performance and safety, please read these instructions carefully before</w:t>
      </w:r>
      <w:r>
        <w:rPr>
          <w:color w:val="231F20"/>
        </w:rPr>
        <w:t> </w:t>
      </w:r>
      <w:r>
        <w:rPr>
          <w:color w:val="231F20"/>
          <w:spacing w:val="-4"/>
        </w:rPr>
        <w:t>connecting, </w:t>
      </w:r>
      <w:r>
        <w:rPr>
          <w:color w:val="231F20"/>
        </w:rPr>
        <w:t>operating or adjusting this product. Please keep this manual for future reference.</w:t>
      </w:r>
    </w:p>
    <w:p>
      <w:pPr>
        <w:pStyle w:val="BodyText"/>
        <w:spacing w:before="7"/>
        <w:rPr>
          <w:sz w:val="17"/>
        </w:rPr>
      </w:pPr>
    </w:p>
    <w:p>
      <w:pPr>
        <w:pStyle w:val="Heading1"/>
        <w:spacing w:before="1"/>
        <w:ind w:firstLine="0"/>
      </w:pPr>
      <w:r>
        <w:rPr>
          <w:color w:val="1B75BC"/>
        </w:rPr>
        <w:t>Surge</w:t>
      </w:r>
      <w:r>
        <w:rPr>
          <w:color w:val="1B75BC"/>
          <w:spacing w:val="8"/>
        </w:rPr>
        <w:t> </w:t>
      </w:r>
      <w:r>
        <w:rPr>
          <w:color w:val="1B75BC"/>
        </w:rPr>
        <w:t>protection</w:t>
      </w:r>
      <w:r>
        <w:rPr>
          <w:color w:val="1B75BC"/>
          <w:spacing w:val="10"/>
        </w:rPr>
        <w:t> </w:t>
      </w:r>
      <w:r>
        <w:rPr>
          <w:color w:val="1B75BC"/>
        </w:rPr>
        <w:t>device</w:t>
      </w:r>
      <w:r>
        <w:rPr>
          <w:color w:val="1B75BC"/>
          <w:spacing w:val="10"/>
        </w:rPr>
        <w:t> </w:t>
      </w:r>
      <w:r>
        <w:rPr>
          <w:color w:val="1B75BC"/>
          <w:spacing w:val="-2"/>
        </w:rPr>
        <w:t>recommended</w:t>
      </w:r>
    </w:p>
    <w:p>
      <w:pPr>
        <w:pStyle w:val="BodyText"/>
        <w:spacing w:line="302" w:lineRule="auto" w:before="93"/>
        <w:ind w:left="164"/>
      </w:pPr>
      <w:r>
        <w:rPr>
          <w:color w:val="231F20"/>
        </w:rPr>
        <w:t>This product contains sensitive electrical components that may be damaged by electrical spikes,</w:t>
      </w:r>
      <w:r>
        <w:rPr>
          <w:color w:val="231F20"/>
          <w:spacing w:val="-13"/>
        </w:rPr>
        <w:t> </w:t>
      </w:r>
      <w:r>
        <w:rPr>
          <w:color w:val="231F20"/>
        </w:rPr>
        <w:t>surges,</w:t>
      </w:r>
      <w:r>
        <w:rPr>
          <w:color w:val="231F20"/>
          <w:spacing w:val="-12"/>
        </w:rPr>
        <w:t> </w:t>
      </w:r>
      <w:r>
        <w:rPr>
          <w:color w:val="231F20"/>
        </w:rPr>
        <w:t>electric</w:t>
      </w:r>
      <w:r>
        <w:rPr>
          <w:color w:val="231F20"/>
          <w:spacing w:val="-12"/>
        </w:rPr>
        <w:t> </w:t>
      </w:r>
      <w:r>
        <w:rPr>
          <w:color w:val="231F20"/>
        </w:rPr>
        <w:t>shock,</w:t>
      </w:r>
      <w:r>
        <w:rPr>
          <w:color w:val="231F20"/>
          <w:spacing w:val="-12"/>
        </w:rPr>
        <w:t> </w:t>
      </w:r>
      <w:r>
        <w:rPr>
          <w:color w:val="231F20"/>
        </w:rPr>
        <w:t>lighting</w:t>
      </w:r>
      <w:r>
        <w:rPr>
          <w:color w:val="231F20"/>
          <w:spacing w:val="-13"/>
        </w:rPr>
        <w:t> </w:t>
      </w:r>
      <w:r>
        <w:rPr>
          <w:color w:val="231F20"/>
        </w:rPr>
        <w:t>strikes,</w:t>
      </w:r>
      <w:r>
        <w:rPr>
          <w:color w:val="231F20"/>
          <w:spacing w:val="-12"/>
        </w:rPr>
        <w:t> </w:t>
      </w:r>
      <w:r>
        <w:rPr>
          <w:color w:val="231F20"/>
        </w:rPr>
        <w:t>etc.</w:t>
      </w:r>
      <w:r>
        <w:rPr>
          <w:color w:val="231F20"/>
          <w:spacing w:val="-13"/>
        </w:rPr>
        <w:t> </w:t>
      </w:r>
      <w:r>
        <w:rPr>
          <w:color w:val="231F20"/>
        </w:rPr>
        <w:t>Use</w:t>
      </w:r>
      <w:r>
        <w:rPr>
          <w:color w:val="231F20"/>
          <w:spacing w:val="-6"/>
        </w:rPr>
        <w:t> </w:t>
      </w:r>
      <w:r>
        <w:rPr>
          <w:color w:val="231F20"/>
        </w:rPr>
        <w:t>of</w:t>
      </w:r>
      <w:r>
        <w:rPr>
          <w:color w:val="231F20"/>
          <w:spacing w:val="-8"/>
        </w:rPr>
        <w:t> </w:t>
      </w:r>
      <w:r>
        <w:rPr>
          <w:color w:val="231F20"/>
        </w:rPr>
        <w:t>surge</w:t>
      </w:r>
      <w:r>
        <w:rPr>
          <w:color w:val="231F20"/>
          <w:spacing w:val="-7"/>
        </w:rPr>
        <w:t> </w:t>
      </w:r>
      <w:r>
        <w:rPr>
          <w:color w:val="231F20"/>
        </w:rPr>
        <w:t>protection</w:t>
      </w:r>
      <w:r>
        <w:rPr>
          <w:color w:val="231F20"/>
          <w:spacing w:val="-13"/>
        </w:rPr>
        <w:t> </w:t>
      </w:r>
      <w:r>
        <w:rPr>
          <w:color w:val="231F20"/>
        </w:rPr>
        <w:t>systems</w:t>
      </w:r>
      <w:r>
        <w:rPr>
          <w:color w:val="231F20"/>
          <w:spacing w:val="-15"/>
        </w:rPr>
        <w:t> </w:t>
      </w:r>
      <w:r>
        <w:rPr>
          <w:color w:val="231F20"/>
        </w:rPr>
        <w:t>is</w:t>
      </w:r>
      <w:r>
        <w:rPr>
          <w:color w:val="231F20"/>
          <w:spacing w:val="-15"/>
        </w:rPr>
        <w:t> </w:t>
      </w:r>
      <w:r>
        <w:rPr>
          <w:color w:val="231F20"/>
        </w:rPr>
        <w:t>highly </w:t>
      </w:r>
      <w:r>
        <w:rPr>
          <w:color w:val="231F20"/>
          <w:spacing w:val="-2"/>
        </w:rPr>
        <w:t>recommended</w:t>
      </w:r>
      <w:r>
        <w:rPr>
          <w:color w:val="231F20"/>
          <w:spacing w:val="-13"/>
        </w:rPr>
        <w:t> </w:t>
      </w:r>
      <w:r>
        <w:rPr>
          <w:color w:val="231F20"/>
          <w:spacing w:val="-2"/>
        </w:rPr>
        <w:t>in</w:t>
      </w:r>
      <w:r>
        <w:rPr>
          <w:color w:val="231F20"/>
          <w:spacing w:val="-13"/>
        </w:rPr>
        <w:t> </w:t>
      </w:r>
      <w:r>
        <w:rPr>
          <w:color w:val="231F20"/>
          <w:spacing w:val="-2"/>
        </w:rPr>
        <w:t>order</w:t>
      </w:r>
      <w:r>
        <w:rPr>
          <w:color w:val="231F20"/>
          <w:spacing w:val="-6"/>
        </w:rPr>
        <w:t> </w:t>
      </w:r>
      <w:r>
        <w:rPr>
          <w:color w:val="231F20"/>
          <w:spacing w:val="-2"/>
        </w:rPr>
        <w:t>to</w:t>
      </w:r>
      <w:r>
        <w:rPr>
          <w:color w:val="231F20"/>
          <w:spacing w:val="-6"/>
        </w:rPr>
        <w:t> </w:t>
      </w:r>
      <w:r>
        <w:rPr>
          <w:color w:val="231F20"/>
          <w:spacing w:val="-2"/>
        </w:rPr>
        <w:t>protect</w:t>
      </w:r>
      <w:r>
        <w:rPr>
          <w:color w:val="231F20"/>
          <w:spacing w:val="-6"/>
        </w:rPr>
        <w:t> </w:t>
      </w:r>
      <w:r>
        <w:rPr>
          <w:color w:val="231F20"/>
          <w:spacing w:val="-2"/>
        </w:rPr>
        <w:t>and</w:t>
      </w:r>
      <w:r>
        <w:rPr>
          <w:color w:val="231F20"/>
          <w:spacing w:val="-6"/>
        </w:rPr>
        <w:t> </w:t>
      </w:r>
      <w:r>
        <w:rPr>
          <w:color w:val="231F20"/>
          <w:spacing w:val="-2"/>
        </w:rPr>
        <w:t>extend</w:t>
      </w:r>
      <w:r>
        <w:rPr>
          <w:color w:val="231F20"/>
          <w:spacing w:val="-6"/>
        </w:rPr>
        <w:t> </w:t>
      </w:r>
      <w:r>
        <w:rPr>
          <w:color w:val="231F20"/>
          <w:spacing w:val="-2"/>
        </w:rPr>
        <w:t>the</w:t>
      </w:r>
      <w:r>
        <w:rPr>
          <w:color w:val="231F20"/>
          <w:spacing w:val="-6"/>
        </w:rPr>
        <w:t> </w:t>
      </w:r>
      <w:r>
        <w:rPr>
          <w:color w:val="231F20"/>
          <w:spacing w:val="-2"/>
        </w:rPr>
        <w:t>life</w:t>
      </w:r>
      <w:r>
        <w:rPr>
          <w:color w:val="231F20"/>
          <w:spacing w:val="-6"/>
        </w:rPr>
        <w:t> </w:t>
      </w:r>
      <w:r>
        <w:rPr>
          <w:color w:val="231F20"/>
          <w:spacing w:val="-2"/>
        </w:rPr>
        <w:t>of</w:t>
      </w:r>
      <w:r>
        <w:rPr>
          <w:color w:val="231F20"/>
          <w:spacing w:val="-6"/>
        </w:rPr>
        <w:t> </w:t>
      </w:r>
      <w:r>
        <w:rPr>
          <w:color w:val="231F20"/>
          <w:spacing w:val="-2"/>
        </w:rPr>
        <w:t>your</w:t>
      </w:r>
      <w:r>
        <w:rPr>
          <w:color w:val="231F20"/>
          <w:spacing w:val="-6"/>
        </w:rPr>
        <w:t> </w:t>
      </w:r>
      <w:r>
        <w:rPr>
          <w:color w:val="231F20"/>
          <w:spacing w:val="-2"/>
        </w:rPr>
        <w:t>equipment.</w:t>
      </w:r>
    </w:p>
    <w:p>
      <w:pPr>
        <w:pStyle w:val="BodyText"/>
        <w:spacing w:before="4"/>
        <w:rPr>
          <w:sz w:val="19"/>
        </w:rPr>
      </w:pPr>
    </w:p>
    <w:p>
      <w:pPr>
        <w:pStyle w:val="Heading1"/>
        <w:spacing w:before="118"/>
        <w:ind w:firstLine="0"/>
      </w:pPr>
      <w:r>
        <w:rPr>
          <w:color w:val="1B75BC"/>
        </w:rPr>
        <w:t>Table</w:t>
      </w:r>
      <w:r>
        <w:rPr>
          <w:color w:val="1B75BC"/>
          <w:spacing w:val="-5"/>
        </w:rPr>
        <w:t> </w:t>
      </w:r>
      <w:r>
        <w:rPr>
          <w:color w:val="1B75BC"/>
        </w:rPr>
        <w:t>of</w:t>
      </w:r>
      <w:r>
        <w:rPr>
          <w:color w:val="1B75BC"/>
          <w:spacing w:val="-4"/>
        </w:rPr>
        <w:t> </w:t>
      </w:r>
      <w:r>
        <w:rPr>
          <w:color w:val="1B75BC"/>
          <w:spacing w:val="-2"/>
        </w:rPr>
        <w:t>Contents</w:t>
      </w:r>
    </w:p>
    <w:sdt>
      <w:sdtPr>
        <w:docPartObj>
          <w:docPartGallery w:val="Table of Contents"/>
          <w:docPartUnique/>
        </w:docPartObj>
      </w:sdtPr>
      <w:sdtEndPr/>
      <w:sdtContent>
        <w:p>
          <w:pPr>
            <w:pStyle w:val="TOC1"/>
            <w:numPr>
              <w:ilvl w:val="0"/>
              <w:numId w:val="1"/>
            </w:numPr>
            <w:tabs>
              <w:tab w:pos="392" w:val="left" w:leader="none"/>
              <w:tab w:pos="7457" w:val="right" w:leader="dot"/>
            </w:tabs>
            <w:spacing w:line="240" w:lineRule="auto" w:before="69" w:after="0"/>
            <w:ind w:left="391" w:right="0" w:hanging="203"/>
            <w:jc w:val="left"/>
          </w:pPr>
          <w:hyperlink w:history="true" w:anchor="_TOC_250030">
            <w:r>
              <w:rPr>
                <w:color w:val="231F20"/>
                <w:spacing w:val="-2"/>
              </w:rPr>
              <w:t>Introduction.</w:t>
            </w:r>
            <w:r>
              <w:rPr>
                <w:color w:val="231F20"/>
              </w:rPr>
              <w:tab/>
            </w:r>
            <w:r>
              <w:rPr>
                <w:color w:val="231F20"/>
                <w:spacing w:val="-10"/>
                <w:position w:val="-4"/>
              </w:rPr>
              <w:t>1</w:t>
            </w:r>
          </w:hyperlink>
        </w:p>
        <w:p>
          <w:pPr>
            <w:pStyle w:val="TOC1"/>
            <w:numPr>
              <w:ilvl w:val="0"/>
              <w:numId w:val="1"/>
            </w:numPr>
            <w:tabs>
              <w:tab w:pos="392" w:val="left" w:leader="none"/>
              <w:tab w:pos="7457" w:val="right" w:leader="dot"/>
            </w:tabs>
            <w:spacing w:line="240" w:lineRule="auto" w:before="3" w:after="0"/>
            <w:ind w:left="391" w:right="0" w:hanging="203"/>
            <w:jc w:val="left"/>
          </w:pPr>
          <w:hyperlink w:history="true" w:anchor="_TOC_250029">
            <w:r>
              <w:rPr>
                <w:color w:val="231F20"/>
                <w:spacing w:val="-2"/>
              </w:rPr>
              <w:t>Features.</w:t>
            </w:r>
            <w:r>
              <w:rPr>
                <w:color w:val="231F20"/>
              </w:rPr>
              <w:tab/>
            </w:r>
            <w:r>
              <w:rPr>
                <w:color w:val="231F20"/>
                <w:spacing w:val="-10"/>
                <w:position w:val="-4"/>
              </w:rPr>
              <w:t>1</w:t>
            </w:r>
          </w:hyperlink>
        </w:p>
        <w:p>
          <w:pPr>
            <w:pStyle w:val="TOC1"/>
            <w:numPr>
              <w:ilvl w:val="0"/>
              <w:numId w:val="1"/>
            </w:numPr>
            <w:tabs>
              <w:tab w:pos="392" w:val="left" w:leader="none"/>
              <w:tab w:pos="7457" w:val="right" w:leader="dot"/>
            </w:tabs>
            <w:spacing w:line="240" w:lineRule="auto" w:before="3" w:after="0"/>
            <w:ind w:left="391" w:right="0" w:hanging="203"/>
            <w:jc w:val="left"/>
          </w:pPr>
          <w:hyperlink w:history="true" w:anchor="_TOC_250028">
            <w:r>
              <w:rPr>
                <w:color w:val="231F20"/>
              </w:rPr>
              <w:t>Package</w:t>
            </w:r>
            <w:r>
              <w:rPr>
                <w:color w:val="231F20"/>
                <w:spacing w:val="52"/>
              </w:rPr>
              <w:t> </w:t>
            </w:r>
            <w:r>
              <w:rPr>
                <w:color w:val="231F20"/>
                <w:spacing w:val="-2"/>
              </w:rPr>
              <w:t>Contents.</w:t>
            </w:r>
            <w:r>
              <w:rPr>
                <w:color w:val="231F20"/>
              </w:rPr>
              <w:tab/>
            </w:r>
            <w:r>
              <w:rPr>
                <w:color w:val="231F20"/>
                <w:spacing w:val="-10"/>
                <w:position w:val="-4"/>
              </w:rPr>
              <w:t>2</w:t>
            </w:r>
          </w:hyperlink>
        </w:p>
        <w:p>
          <w:pPr>
            <w:pStyle w:val="TOC1"/>
            <w:numPr>
              <w:ilvl w:val="0"/>
              <w:numId w:val="1"/>
            </w:numPr>
            <w:tabs>
              <w:tab w:pos="392" w:val="left" w:leader="none"/>
              <w:tab w:pos="7457" w:val="right" w:leader="dot"/>
            </w:tabs>
            <w:spacing w:line="240" w:lineRule="auto" w:before="3" w:after="0"/>
            <w:ind w:left="391" w:right="0" w:hanging="203"/>
            <w:jc w:val="left"/>
          </w:pPr>
          <w:hyperlink w:history="true" w:anchor="_TOC_250027">
            <w:r>
              <w:rPr>
                <w:color w:val="231F20"/>
                <w:spacing w:val="-2"/>
              </w:rPr>
              <w:t>Specifications.</w:t>
            </w:r>
            <w:r>
              <w:rPr>
                <w:color w:val="231F20"/>
              </w:rPr>
              <w:tab/>
            </w:r>
            <w:r>
              <w:rPr>
                <w:color w:val="231F20"/>
                <w:spacing w:val="-10"/>
                <w:position w:val="-4"/>
              </w:rPr>
              <w:t>2</w:t>
            </w:r>
          </w:hyperlink>
        </w:p>
        <w:p>
          <w:pPr>
            <w:pStyle w:val="TOC1"/>
            <w:numPr>
              <w:ilvl w:val="0"/>
              <w:numId w:val="1"/>
            </w:numPr>
            <w:tabs>
              <w:tab w:pos="392" w:val="left" w:leader="none"/>
              <w:tab w:pos="7457" w:val="right" w:leader="dot"/>
            </w:tabs>
            <w:spacing w:line="240" w:lineRule="auto" w:before="3" w:after="0"/>
            <w:ind w:left="391" w:right="0" w:hanging="203"/>
            <w:jc w:val="left"/>
          </w:pPr>
          <w:hyperlink w:history="true" w:anchor="_TOC_250026">
            <w:r>
              <w:rPr>
                <w:color w:val="231F20"/>
              </w:rPr>
              <w:t>Operation</w:t>
            </w:r>
            <w:r>
              <w:rPr>
                <w:color w:val="231F20"/>
                <w:spacing w:val="6"/>
              </w:rPr>
              <w:t> </w:t>
            </w:r>
            <w:r>
              <w:rPr>
                <w:color w:val="231F20"/>
              </w:rPr>
              <w:t>Controls</w:t>
            </w:r>
            <w:r>
              <w:rPr>
                <w:color w:val="231F20"/>
                <w:spacing w:val="7"/>
              </w:rPr>
              <w:t> </w:t>
            </w:r>
            <w:r>
              <w:rPr>
                <w:color w:val="231F20"/>
              </w:rPr>
              <w:t>and</w:t>
            </w:r>
            <w:r>
              <w:rPr>
                <w:color w:val="231F20"/>
                <w:spacing w:val="6"/>
              </w:rPr>
              <w:t> </w:t>
            </w:r>
            <w:r>
              <w:rPr>
                <w:color w:val="231F20"/>
                <w:spacing w:val="-2"/>
              </w:rPr>
              <w:t>Functions.</w:t>
            </w:r>
            <w:r>
              <w:rPr>
                <w:color w:val="231F20"/>
              </w:rPr>
              <w:tab/>
            </w:r>
            <w:r>
              <w:rPr>
                <w:color w:val="231F20"/>
                <w:spacing w:val="-10"/>
                <w:position w:val="-4"/>
              </w:rPr>
              <w:t>3</w:t>
            </w:r>
          </w:hyperlink>
        </w:p>
        <w:p>
          <w:pPr>
            <w:pStyle w:val="TOC3"/>
            <w:numPr>
              <w:ilvl w:val="1"/>
              <w:numId w:val="1"/>
            </w:numPr>
            <w:tabs>
              <w:tab w:pos="896" w:val="left" w:leader="none"/>
              <w:tab w:pos="7457" w:val="right" w:leader="dot"/>
            </w:tabs>
            <w:spacing w:line="240" w:lineRule="auto" w:before="3" w:after="0"/>
            <w:ind w:left="895" w:right="0" w:hanging="354"/>
            <w:jc w:val="left"/>
          </w:pPr>
          <w:hyperlink w:history="true" w:anchor="_TOC_250025">
            <w:r>
              <w:rPr>
                <w:color w:val="231F20"/>
                <w:w w:val="90"/>
              </w:rPr>
              <w:t>Front</w:t>
            </w:r>
            <w:r>
              <w:rPr>
                <w:color w:val="231F20"/>
                <w:spacing w:val="4"/>
              </w:rPr>
              <w:t> </w:t>
            </w:r>
            <w:r>
              <w:rPr>
                <w:color w:val="231F20"/>
                <w:spacing w:val="-2"/>
              </w:rPr>
              <w:t>Panel.</w:t>
            </w:r>
            <w:r>
              <w:rPr>
                <w:color w:val="231F20"/>
              </w:rPr>
              <w:tab/>
            </w:r>
            <w:r>
              <w:rPr>
                <w:color w:val="231F20"/>
                <w:spacing w:val="-10"/>
                <w:position w:val="-4"/>
              </w:rPr>
              <w:t>3</w:t>
            </w:r>
          </w:hyperlink>
        </w:p>
        <w:p>
          <w:pPr>
            <w:pStyle w:val="TOC3"/>
            <w:numPr>
              <w:ilvl w:val="1"/>
              <w:numId w:val="1"/>
            </w:numPr>
            <w:tabs>
              <w:tab w:pos="896" w:val="left" w:leader="none"/>
              <w:tab w:pos="7457" w:val="right" w:leader="dot"/>
            </w:tabs>
            <w:spacing w:line="240" w:lineRule="auto" w:before="3" w:after="0"/>
            <w:ind w:left="895" w:right="0" w:hanging="354"/>
            <w:jc w:val="left"/>
          </w:pPr>
          <w:hyperlink w:history="true" w:anchor="_TOC_250024">
            <w:r>
              <w:rPr>
                <w:color w:val="231F20"/>
              </w:rPr>
              <w:t>Rear</w:t>
            </w:r>
            <w:r>
              <w:rPr>
                <w:color w:val="231F20"/>
                <w:spacing w:val="-13"/>
              </w:rPr>
              <w:t> </w:t>
            </w:r>
            <w:r>
              <w:rPr>
                <w:color w:val="231F20"/>
                <w:spacing w:val="-2"/>
              </w:rPr>
              <w:t>Panel.</w:t>
            </w:r>
            <w:r>
              <w:rPr>
                <w:color w:val="231F20"/>
              </w:rPr>
              <w:tab/>
            </w:r>
            <w:r>
              <w:rPr>
                <w:color w:val="231F20"/>
                <w:spacing w:val="-10"/>
                <w:position w:val="-4"/>
              </w:rPr>
              <w:t>3</w:t>
            </w:r>
          </w:hyperlink>
        </w:p>
        <w:p>
          <w:pPr>
            <w:pStyle w:val="TOC1"/>
            <w:numPr>
              <w:ilvl w:val="0"/>
              <w:numId w:val="1"/>
            </w:numPr>
            <w:tabs>
              <w:tab w:pos="392" w:val="left" w:leader="none"/>
              <w:tab w:pos="7457" w:val="right" w:leader="dot"/>
            </w:tabs>
            <w:spacing w:line="240" w:lineRule="auto" w:before="3" w:after="0"/>
            <w:ind w:left="391" w:right="0" w:hanging="203"/>
            <w:jc w:val="left"/>
          </w:pPr>
          <w:hyperlink w:history="true" w:anchor="_TOC_250023">
            <w:r>
              <w:rPr>
                <w:color w:val="231F20"/>
              </w:rPr>
              <w:t>Host</w:t>
            </w:r>
            <w:r>
              <w:rPr>
                <w:color w:val="231F20"/>
                <w:spacing w:val="-5"/>
              </w:rPr>
              <w:t> </w:t>
            </w:r>
            <w:r>
              <w:rPr>
                <w:color w:val="231F20"/>
              </w:rPr>
              <w:t>Computer</w:t>
            </w:r>
            <w:r>
              <w:rPr>
                <w:color w:val="231F20"/>
                <w:spacing w:val="-5"/>
              </w:rPr>
              <w:t> </w:t>
            </w:r>
            <w:r>
              <w:rPr>
                <w:color w:val="231F20"/>
                <w:spacing w:val="-2"/>
              </w:rPr>
              <w:t>Control</w:t>
            </w:r>
            <w:r>
              <w:rPr>
                <w:color w:val="231F20"/>
              </w:rPr>
              <w:tab/>
            </w:r>
            <w:r>
              <w:rPr>
                <w:color w:val="231F20"/>
                <w:spacing w:val="-10"/>
                <w:position w:val="-4"/>
              </w:rPr>
              <w:t>4</w:t>
            </w:r>
          </w:hyperlink>
        </w:p>
        <w:p>
          <w:pPr>
            <w:pStyle w:val="TOC2"/>
            <w:numPr>
              <w:ilvl w:val="1"/>
              <w:numId w:val="1"/>
            </w:numPr>
            <w:tabs>
              <w:tab w:pos="885" w:val="left" w:leader="none"/>
              <w:tab w:pos="7457" w:val="right" w:leader="dot"/>
            </w:tabs>
            <w:spacing w:line="240" w:lineRule="auto" w:before="3" w:after="0"/>
            <w:ind w:left="884" w:right="0" w:hanging="372"/>
            <w:jc w:val="left"/>
          </w:pPr>
          <w:hyperlink w:history="true" w:anchor="_TOC_250022">
            <w:r>
              <w:rPr>
                <w:color w:val="231F20"/>
                <w:spacing w:val="-2"/>
              </w:rPr>
              <w:t>Connection</w:t>
            </w:r>
            <w:r>
              <w:rPr>
                <w:color w:val="231F20"/>
              </w:rPr>
              <w:tab/>
            </w:r>
            <w:r>
              <w:rPr>
                <w:color w:val="231F20"/>
                <w:spacing w:val="-10"/>
                <w:position w:val="-4"/>
              </w:rPr>
              <w:t>4</w:t>
            </w:r>
          </w:hyperlink>
        </w:p>
        <w:p>
          <w:pPr>
            <w:pStyle w:val="TOC2"/>
            <w:numPr>
              <w:ilvl w:val="1"/>
              <w:numId w:val="1"/>
            </w:numPr>
            <w:tabs>
              <w:tab w:pos="885" w:val="left" w:leader="none"/>
              <w:tab w:pos="7457" w:val="right" w:leader="dot"/>
            </w:tabs>
            <w:spacing w:line="240" w:lineRule="auto" w:before="3" w:after="0"/>
            <w:ind w:left="884" w:right="0" w:hanging="372"/>
            <w:jc w:val="left"/>
          </w:pPr>
          <w:hyperlink w:history="true" w:anchor="_TOC_250021">
            <w:r>
              <w:rPr>
                <w:color w:val="231F20"/>
              </w:rPr>
              <w:t>Volume</w:t>
            </w:r>
            <w:r>
              <w:rPr>
                <w:color w:val="231F20"/>
                <w:spacing w:val="48"/>
              </w:rPr>
              <w:t> </w:t>
            </w:r>
            <w:r>
              <w:rPr>
                <w:color w:val="231F20"/>
                <w:spacing w:val="-2"/>
              </w:rPr>
              <w:t>Meter</w:t>
            </w:r>
            <w:r>
              <w:rPr>
                <w:color w:val="231F20"/>
              </w:rPr>
              <w:tab/>
            </w:r>
            <w:r>
              <w:rPr>
                <w:color w:val="231F20"/>
                <w:spacing w:val="-10"/>
                <w:position w:val="-4"/>
              </w:rPr>
              <w:t>5</w:t>
            </w:r>
          </w:hyperlink>
        </w:p>
        <w:p>
          <w:pPr>
            <w:pStyle w:val="TOC2"/>
            <w:numPr>
              <w:ilvl w:val="1"/>
              <w:numId w:val="1"/>
            </w:numPr>
            <w:tabs>
              <w:tab w:pos="885" w:val="left" w:leader="none"/>
              <w:tab w:pos="7457" w:val="right" w:leader="dot"/>
            </w:tabs>
            <w:spacing w:line="240" w:lineRule="auto" w:before="3" w:after="0"/>
            <w:ind w:left="884" w:right="0" w:hanging="372"/>
            <w:jc w:val="left"/>
          </w:pPr>
          <w:hyperlink w:history="true" w:anchor="_TOC_250020">
            <w:r>
              <w:rPr>
                <w:color w:val="231F20"/>
              </w:rPr>
              <w:t>Input</w:t>
            </w:r>
            <w:r>
              <w:rPr>
                <w:color w:val="231F20"/>
                <w:spacing w:val="14"/>
              </w:rPr>
              <w:t> </w:t>
            </w:r>
            <w:r>
              <w:rPr>
                <w:color w:val="231F20"/>
                <w:spacing w:val="-2"/>
              </w:rPr>
              <w:t>Settings</w:t>
            </w:r>
            <w:r>
              <w:rPr>
                <w:color w:val="231F20"/>
              </w:rPr>
              <w:tab/>
            </w:r>
            <w:r>
              <w:rPr>
                <w:color w:val="231F20"/>
                <w:spacing w:val="-10"/>
                <w:position w:val="-4"/>
              </w:rPr>
              <w:t>6</w:t>
            </w:r>
          </w:hyperlink>
        </w:p>
        <w:p>
          <w:pPr>
            <w:pStyle w:val="TOC2"/>
            <w:numPr>
              <w:ilvl w:val="1"/>
              <w:numId w:val="1"/>
            </w:numPr>
            <w:tabs>
              <w:tab w:pos="885" w:val="left" w:leader="none"/>
              <w:tab w:pos="7457" w:val="right" w:leader="dot"/>
            </w:tabs>
            <w:spacing w:line="240" w:lineRule="auto" w:before="3" w:after="0"/>
            <w:ind w:left="884" w:right="0" w:hanging="372"/>
            <w:jc w:val="left"/>
          </w:pPr>
          <w:hyperlink w:history="true" w:anchor="_TOC_250019">
            <w:r>
              <w:rPr>
                <w:color w:val="231F20"/>
                <w:spacing w:val="-2"/>
              </w:rPr>
              <w:t>Expander.</w:t>
            </w:r>
            <w:r>
              <w:rPr>
                <w:color w:val="231F20"/>
              </w:rPr>
              <w:tab/>
            </w:r>
            <w:r>
              <w:rPr>
                <w:color w:val="231F20"/>
                <w:spacing w:val="-10"/>
                <w:position w:val="-4"/>
              </w:rPr>
              <w:t>7</w:t>
            </w:r>
          </w:hyperlink>
        </w:p>
        <w:p>
          <w:pPr>
            <w:pStyle w:val="TOC2"/>
            <w:numPr>
              <w:ilvl w:val="1"/>
              <w:numId w:val="1"/>
            </w:numPr>
            <w:tabs>
              <w:tab w:pos="885" w:val="left" w:leader="none"/>
              <w:tab w:pos="7457" w:val="right" w:leader="dot"/>
            </w:tabs>
            <w:spacing w:line="240" w:lineRule="auto" w:before="2" w:after="0"/>
            <w:ind w:left="884" w:right="0" w:hanging="372"/>
            <w:jc w:val="left"/>
          </w:pPr>
          <w:hyperlink w:history="true" w:anchor="_TOC_250018">
            <w:r>
              <w:rPr>
                <w:color w:val="231F20"/>
                <w:spacing w:val="-2"/>
              </w:rPr>
              <w:t>Equalizer</w:t>
            </w:r>
            <w:r>
              <w:rPr>
                <w:color w:val="231F20"/>
              </w:rPr>
              <w:tab/>
            </w:r>
            <w:r>
              <w:rPr>
                <w:color w:val="231F20"/>
                <w:spacing w:val="-10"/>
                <w:position w:val="-4"/>
              </w:rPr>
              <w:t>8</w:t>
            </w:r>
          </w:hyperlink>
        </w:p>
        <w:p>
          <w:pPr>
            <w:pStyle w:val="TOC2"/>
            <w:numPr>
              <w:ilvl w:val="1"/>
              <w:numId w:val="1"/>
            </w:numPr>
            <w:tabs>
              <w:tab w:pos="885" w:val="left" w:leader="none"/>
              <w:tab w:pos="7457" w:val="right" w:leader="dot"/>
            </w:tabs>
            <w:spacing w:line="240" w:lineRule="auto" w:before="3" w:after="0"/>
            <w:ind w:left="884" w:right="0" w:hanging="372"/>
            <w:jc w:val="left"/>
          </w:pPr>
          <w:hyperlink w:history="true" w:anchor="_TOC_250017">
            <w:r>
              <w:rPr>
                <w:color w:val="231F20"/>
                <w:spacing w:val="-2"/>
              </w:rPr>
              <w:t>Compressor.</w:t>
            </w:r>
            <w:r>
              <w:rPr>
                <w:color w:val="231F20"/>
              </w:rPr>
              <w:tab/>
            </w:r>
            <w:r>
              <w:rPr>
                <w:color w:val="231F20"/>
                <w:spacing w:val="-10"/>
                <w:position w:val="-4"/>
              </w:rPr>
              <w:t>9</w:t>
            </w:r>
          </w:hyperlink>
        </w:p>
        <w:p>
          <w:pPr>
            <w:pStyle w:val="TOC2"/>
            <w:numPr>
              <w:ilvl w:val="1"/>
              <w:numId w:val="1"/>
            </w:numPr>
            <w:tabs>
              <w:tab w:pos="885" w:val="left" w:leader="none"/>
              <w:tab w:pos="7557" w:val="right" w:leader="dot"/>
            </w:tabs>
            <w:spacing w:line="240" w:lineRule="auto" w:before="3" w:after="0"/>
            <w:ind w:left="884" w:right="0" w:hanging="372"/>
            <w:jc w:val="left"/>
          </w:pPr>
          <w:hyperlink w:history="true" w:anchor="_TOC_250016">
            <w:r>
              <w:rPr>
                <w:color w:val="231F20"/>
              </w:rPr>
              <w:t>Auto</w:t>
            </w:r>
            <w:r>
              <w:rPr>
                <w:color w:val="231F20"/>
                <w:spacing w:val="26"/>
              </w:rPr>
              <w:t> </w:t>
            </w:r>
            <w:r>
              <w:rPr>
                <w:color w:val="231F20"/>
              </w:rPr>
              <w:t>Gain</w:t>
            </w:r>
            <w:r>
              <w:rPr>
                <w:color w:val="231F20"/>
                <w:spacing w:val="26"/>
              </w:rPr>
              <w:t> </w:t>
            </w:r>
            <w:r>
              <w:rPr>
                <w:color w:val="231F20"/>
                <w:spacing w:val="-2"/>
              </w:rPr>
              <w:t>Control</w:t>
            </w:r>
            <w:r>
              <w:rPr>
                <w:color w:val="231F20"/>
              </w:rPr>
              <w:tab/>
            </w:r>
            <w:r>
              <w:rPr>
                <w:color w:val="231F20"/>
                <w:spacing w:val="-5"/>
                <w:position w:val="-4"/>
              </w:rPr>
              <w:t>11</w:t>
            </w:r>
          </w:hyperlink>
        </w:p>
        <w:p>
          <w:pPr>
            <w:pStyle w:val="TOC2"/>
            <w:numPr>
              <w:ilvl w:val="1"/>
              <w:numId w:val="1"/>
            </w:numPr>
            <w:tabs>
              <w:tab w:pos="885" w:val="left" w:leader="none"/>
              <w:tab w:pos="7557" w:val="right" w:leader="dot"/>
            </w:tabs>
            <w:spacing w:line="240" w:lineRule="auto" w:before="3" w:after="0"/>
            <w:ind w:left="884" w:right="0" w:hanging="372"/>
            <w:jc w:val="left"/>
          </w:pPr>
          <w:hyperlink w:history="true" w:anchor="_TOC_250015">
            <w:r>
              <w:rPr>
                <w:color w:val="231F20"/>
              </w:rPr>
              <w:t>Auto</w:t>
            </w:r>
            <w:r>
              <w:rPr>
                <w:color w:val="231F20"/>
                <w:spacing w:val="16"/>
              </w:rPr>
              <w:t> </w:t>
            </w:r>
            <w:r>
              <w:rPr>
                <w:color w:val="231F20"/>
                <w:spacing w:val="-2"/>
              </w:rPr>
              <w:t>Mixer</w:t>
            </w:r>
            <w:r>
              <w:rPr>
                <w:color w:val="231F20"/>
              </w:rPr>
              <w:tab/>
            </w:r>
            <w:r>
              <w:rPr>
                <w:color w:val="231F20"/>
                <w:spacing w:val="-5"/>
                <w:position w:val="-4"/>
              </w:rPr>
              <w:t>12</w:t>
            </w:r>
          </w:hyperlink>
        </w:p>
        <w:p>
          <w:pPr>
            <w:pStyle w:val="TOC2"/>
            <w:numPr>
              <w:ilvl w:val="1"/>
              <w:numId w:val="1"/>
            </w:numPr>
            <w:tabs>
              <w:tab w:pos="885" w:val="left" w:leader="none"/>
              <w:tab w:pos="7557" w:val="right" w:leader="dot"/>
            </w:tabs>
            <w:spacing w:line="240" w:lineRule="auto" w:before="3" w:after="0"/>
            <w:ind w:left="884" w:right="0" w:hanging="372"/>
            <w:jc w:val="left"/>
          </w:pPr>
          <w:hyperlink w:history="true" w:anchor="_TOC_250014">
            <w:r>
              <w:rPr>
                <w:color w:val="231F20"/>
              </w:rPr>
              <w:t>Adaptive</w:t>
            </w:r>
            <w:r>
              <w:rPr>
                <w:color w:val="231F20"/>
                <w:spacing w:val="76"/>
              </w:rPr>
              <w:t> </w:t>
            </w:r>
            <w:r>
              <w:rPr>
                <w:color w:val="231F20"/>
              </w:rPr>
              <w:t>Feedback</w:t>
            </w:r>
            <w:r>
              <w:rPr>
                <w:color w:val="231F20"/>
                <w:spacing w:val="76"/>
              </w:rPr>
              <w:t> </w:t>
            </w:r>
            <w:r>
              <w:rPr>
                <w:color w:val="231F20"/>
                <w:spacing w:val="-2"/>
              </w:rPr>
              <w:t>Cancellation</w:t>
            </w:r>
            <w:r>
              <w:rPr>
                <w:color w:val="231F20"/>
              </w:rPr>
              <w:tab/>
            </w:r>
            <w:r>
              <w:rPr>
                <w:color w:val="231F20"/>
                <w:spacing w:val="-5"/>
                <w:position w:val="-4"/>
              </w:rPr>
              <w:t>13</w:t>
            </w:r>
          </w:hyperlink>
        </w:p>
        <w:p>
          <w:pPr>
            <w:pStyle w:val="TOC2"/>
            <w:numPr>
              <w:ilvl w:val="1"/>
              <w:numId w:val="1"/>
            </w:numPr>
            <w:tabs>
              <w:tab w:pos="989" w:val="left" w:leader="none"/>
              <w:tab w:pos="7557" w:val="right" w:leader="dot"/>
            </w:tabs>
            <w:spacing w:line="240" w:lineRule="auto" w:before="3" w:after="0"/>
            <w:ind w:left="988" w:right="0" w:hanging="476"/>
            <w:jc w:val="left"/>
          </w:pPr>
          <w:hyperlink w:history="true" w:anchor="_TOC_250013">
            <w:r>
              <w:rPr>
                <w:color w:val="231F20"/>
              </w:rPr>
              <w:t>Adaptive</w:t>
            </w:r>
            <w:r>
              <w:rPr>
                <w:color w:val="231F20"/>
                <w:spacing w:val="36"/>
              </w:rPr>
              <w:t> </w:t>
            </w:r>
            <w:r>
              <w:rPr>
                <w:color w:val="231F20"/>
              </w:rPr>
              <w:t>Echo</w:t>
            </w:r>
            <w:r>
              <w:rPr>
                <w:color w:val="231F20"/>
                <w:spacing w:val="37"/>
              </w:rPr>
              <w:t> </w:t>
            </w:r>
            <w:r>
              <w:rPr>
                <w:color w:val="231F20"/>
                <w:spacing w:val="-2"/>
              </w:rPr>
              <w:t>Cancellation</w:t>
            </w:r>
            <w:r>
              <w:rPr>
                <w:color w:val="231F20"/>
              </w:rPr>
              <w:tab/>
            </w:r>
            <w:r>
              <w:rPr>
                <w:color w:val="231F20"/>
                <w:spacing w:val="-5"/>
                <w:position w:val="-4"/>
              </w:rPr>
              <w:t>15</w:t>
            </w:r>
          </w:hyperlink>
        </w:p>
        <w:p>
          <w:pPr>
            <w:pStyle w:val="TOC2"/>
            <w:numPr>
              <w:ilvl w:val="1"/>
              <w:numId w:val="1"/>
            </w:numPr>
            <w:tabs>
              <w:tab w:pos="989" w:val="left" w:leader="none"/>
              <w:tab w:pos="7557" w:val="right" w:leader="dot"/>
            </w:tabs>
            <w:spacing w:line="240" w:lineRule="auto" w:before="3" w:after="0"/>
            <w:ind w:left="988" w:right="0" w:hanging="476"/>
            <w:jc w:val="left"/>
          </w:pPr>
          <w:hyperlink w:history="true" w:anchor="_TOC_250012">
            <w:r>
              <w:rPr>
                <w:color w:val="231F20"/>
              </w:rPr>
              <w:t>Adaptive</w:t>
            </w:r>
            <w:r>
              <w:rPr>
                <w:color w:val="231F20"/>
                <w:spacing w:val="40"/>
              </w:rPr>
              <w:t> </w:t>
            </w:r>
            <w:r>
              <w:rPr>
                <w:color w:val="231F20"/>
              </w:rPr>
              <w:t>Noise</w:t>
            </w:r>
            <w:r>
              <w:rPr>
                <w:color w:val="231F20"/>
                <w:spacing w:val="40"/>
              </w:rPr>
              <w:t> </w:t>
            </w:r>
            <w:r>
              <w:rPr>
                <w:color w:val="231F20"/>
                <w:spacing w:val="-2"/>
              </w:rPr>
              <w:t>Suppression.</w:t>
            </w:r>
            <w:r>
              <w:rPr>
                <w:color w:val="231F20"/>
              </w:rPr>
              <w:tab/>
            </w:r>
            <w:r>
              <w:rPr>
                <w:color w:val="231F20"/>
                <w:spacing w:val="-5"/>
                <w:position w:val="-4"/>
              </w:rPr>
              <w:t>16</w:t>
            </w:r>
          </w:hyperlink>
        </w:p>
        <w:p>
          <w:pPr>
            <w:pStyle w:val="TOC2"/>
            <w:numPr>
              <w:ilvl w:val="1"/>
              <w:numId w:val="1"/>
            </w:numPr>
            <w:tabs>
              <w:tab w:pos="989" w:val="left" w:leader="none"/>
              <w:tab w:pos="7557" w:val="right" w:leader="dot"/>
            </w:tabs>
            <w:spacing w:line="240" w:lineRule="auto" w:before="3" w:after="0"/>
            <w:ind w:left="988" w:right="0" w:hanging="476"/>
            <w:jc w:val="left"/>
          </w:pPr>
          <w:hyperlink w:history="true" w:anchor="_TOC_250011">
            <w:r>
              <w:rPr>
                <w:color w:val="231F20"/>
              </w:rPr>
              <w:t>Matrix</w:t>
            </w:r>
            <w:r>
              <w:rPr>
                <w:color w:val="231F20"/>
                <w:spacing w:val="27"/>
              </w:rPr>
              <w:t> </w:t>
            </w:r>
            <w:r>
              <w:rPr>
                <w:color w:val="231F20"/>
                <w:spacing w:val="-2"/>
              </w:rPr>
              <w:t>Mixer.</w:t>
            </w:r>
            <w:r>
              <w:rPr>
                <w:color w:val="231F20"/>
              </w:rPr>
              <w:tab/>
            </w:r>
            <w:r>
              <w:rPr>
                <w:color w:val="231F20"/>
                <w:spacing w:val="-5"/>
                <w:position w:val="-4"/>
              </w:rPr>
              <w:t>17</w:t>
            </w:r>
          </w:hyperlink>
        </w:p>
        <w:p>
          <w:pPr>
            <w:pStyle w:val="TOC2"/>
            <w:numPr>
              <w:ilvl w:val="1"/>
              <w:numId w:val="1"/>
            </w:numPr>
            <w:tabs>
              <w:tab w:pos="989" w:val="left" w:leader="none"/>
              <w:tab w:pos="7557" w:val="right" w:leader="dot"/>
            </w:tabs>
            <w:spacing w:line="240" w:lineRule="auto" w:before="3" w:after="0"/>
            <w:ind w:left="988" w:right="0" w:hanging="476"/>
            <w:jc w:val="left"/>
          </w:pPr>
          <w:hyperlink w:history="true" w:anchor="_TOC_250010">
            <w:r>
              <w:rPr>
                <w:color w:val="231F20"/>
              </w:rPr>
              <w:t>Output</w:t>
            </w:r>
            <w:r>
              <w:rPr>
                <w:color w:val="231F20"/>
                <w:spacing w:val="20"/>
              </w:rPr>
              <w:t> </w:t>
            </w:r>
            <w:r>
              <w:rPr>
                <w:color w:val="231F20"/>
                <w:spacing w:val="-2"/>
              </w:rPr>
              <w:t>Settings</w:t>
            </w:r>
            <w:r>
              <w:rPr>
                <w:color w:val="231F20"/>
              </w:rPr>
              <w:tab/>
            </w:r>
            <w:r>
              <w:rPr>
                <w:color w:val="231F20"/>
                <w:spacing w:val="-5"/>
                <w:position w:val="-4"/>
              </w:rPr>
              <w:t>18</w:t>
            </w:r>
          </w:hyperlink>
        </w:p>
        <w:p>
          <w:pPr>
            <w:pStyle w:val="TOC2"/>
            <w:numPr>
              <w:ilvl w:val="1"/>
              <w:numId w:val="1"/>
            </w:numPr>
            <w:tabs>
              <w:tab w:pos="989" w:val="left" w:leader="none"/>
              <w:tab w:pos="7557" w:val="right" w:leader="dot"/>
            </w:tabs>
            <w:spacing w:line="240" w:lineRule="auto" w:before="3" w:after="0"/>
            <w:ind w:left="988" w:right="0" w:hanging="476"/>
            <w:jc w:val="left"/>
          </w:pPr>
          <w:hyperlink w:history="true" w:anchor="_TOC_250009">
            <w:r>
              <w:rPr>
                <w:color w:val="231F20"/>
              </w:rPr>
              <w:t>Two-way</w:t>
            </w:r>
            <w:r>
              <w:rPr>
                <w:color w:val="231F20"/>
                <w:spacing w:val="40"/>
              </w:rPr>
              <w:t> </w:t>
            </w:r>
            <w:r>
              <w:rPr>
                <w:color w:val="231F20"/>
                <w:spacing w:val="-2"/>
              </w:rPr>
              <w:t>Crossover.</w:t>
            </w:r>
            <w:r>
              <w:rPr>
                <w:color w:val="231F20"/>
              </w:rPr>
              <w:tab/>
            </w:r>
            <w:r>
              <w:rPr>
                <w:color w:val="231F20"/>
                <w:spacing w:val="-5"/>
                <w:position w:val="-4"/>
              </w:rPr>
              <w:t>19</w:t>
            </w:r>
          </w:hyperlink>
        </w:p>
        <w:p>
          <w:pPr>
            <w:pStyle w:val="TOC2"/>
            <w:numPr>
              <w:ilvl w:val="1"/>
              <w:numId w:val="1"/>
            </w:numPr>
            <w:tabs>
              <w:tab w:pos="989" w:val="left" w:leader="none"/>
              <w:tab w:pos="7557" w:val="right" w:leader="dot"/>
            </w:tabs>
            <w:spacing w:line="240" w:lineRule="auto" w:before="3" w:after="0"/>
            <w:ind w:left="988" w:right="0" w:hanging="476"/>
            <w:jc w:val="left"/>
          </w:pPr>
          <w:hyperlink w:history="true" w:anchor="_TOC_250008">
            <w:r>
              <w:rPr>
                <w:color w:val="231F20"/>
                <w:spacing w:val="-2"/>
              </w:rPr>
              <w:t>Delay.</w:t>
            </w:r>
            <w:r>
              <w:rPr>
                <w:color w:val="231F20"/>
              </w:rPr>
              <w:tab/>
            </w:r>
            <w:r>
              <w:rPr>
                <w:color w:val="231F20"/>
                <w:spacing w:val="-5"/>
                <w:position w:val="-4"/>
              </w:rPr>
              <w:t>20</w:t>
            </w:r>
          </w:hyperlink>
        </w:p>
        <w:p>
          <w:pPr>
            <w:pStyle w:val="TOC2"/>
            <w:numPr>
              <w:ilvl w:val="1"/>
              <w:numId w:val="1"/>
            </w:numPr>
            <w:tabs>
              <w:tab w:pos="989" w:val="left" w:leader="none"/>
              <w:tab w:pos="7557" w:val="right" w:leader="dot"/>
            </w:tabs>
            <w:spacing w:line="240" w:lineRule="auto" w:before="3" w:after="0"/>
            <w:ind w:left="988" w:right="0" w:hanging="476"/>
            <w:jc w:val="left"/>
          </w:pPr>
          <w:hyperlink w:history="true" w:anchor="_TOC_250007">
            <w:r>
              <w:rPr>
                <w:color w:val="231F20"/>
                <w:spacing w:val="-2"/>
              </w:rPr>
              <w:t>Limiter.</w:t>
            </w:r>
            <w:r>
              <w:rPr>
                <w:color w:val="231F20"/>
              </w:rPr>
              <w:tab/>
            </w:r>
            <w:r>
              <w:rPr>
                <w:color w:val="231F20"/>
                <w:spacing w:val="-5"/>
                <w:position w:val="-4"/>
              </w:rPr>
              <w:t>21</w:t>
            </w:r>
          </w:hyperlink>
        </w:p>
        <w:p>
          <w:pPr>
            <w:pStyle w:val="TOC2"/>
            <w:numPr>
              <w:ilvl w:val="1"/>
              <w:numId w:val="1"/>
            </w:numPr>
            <w:tabs>
              <w:tab w:pos="989" w:val="left" w:leader="none"/>
              <w:tab w:pos="7557" w:val="right" w:leader="dot"/>
            </w:tabs>
            <w:spacing w:line="240" w:lineRule="auto" w:before="3" w:after="0"/>
            <w:ind w:left="988" w:right="0" w:hanging="476"/>
            <w:jc w:val="left"/>
          </w:pPr>
          <w:hyperlink w:history="true" w:anchor="_TOC_250006">
            <w:r>
              <w:rPr>
                <w:color w:val="231F20"/>
              </w:rPr>
              <w:t>Scene</w:t>
            </w:r>
            <w:r>
              <w:rPr>
                <w:color w:val="231F20"/>
                <w:spacing w:val="34"/>
              </w:rPr>
              <w:t> </w:t>
            </w:r>
            <w:r>
              <w:rPr>
                <w:color w:val="231F20"/>
                <w:spacing w:val="-2"/>
              </w:rPr>
              <w:t>Management.</w:t>
            </w:r>
            <w:r>
              <w:rPr>
                <w:color w:val="231F20"/>
              </w:rPr>
              <w:tab/>
            </w:r>
            <w:r>
              <w:rPr>
                <w:color w:val="231F20"/>
                <w:spacing w:val="-5"/>
                <w:position w:val="-4"/>
              </w:rPr>
              <w:t>23</w:t>
            </w:r>
          </w:hyperlink>
        </w:p>
        <w:p>
          <w:pPr>
            <w:pStyle w:val="TOC2"/>
            <w:numPr>
              <w:ilvl w:val="1"/>
              <w:numId w:val="1"/>
            </w:numPr>
            <w:tabs>
              <w:tab w:pos="989" w:val="left" w:leader="none"/>
              <w:tab w:pos="7557" w:val="right" w:leader="dot"/>
            </w:tabs>
            <w:spacing w:line="240" w:lineRule="auto" w:before="3" w:after="0"/>
            <w:ind w:left="988" w:right="0" w:hanging="476"/>
            <w:jc w:val="left"/>
          </w:pPr>
          <w:hyperlink w:history="true" w:anchor="_TOC_250005">
            <w:r>
              <w:rPr>
                <w:color w:val="231F20"/>
              </w:rPr>
              <w:t>Serial</w:t>
            </w:r>
            <w:r>
              <w:rPr>
                <w:color w:val="231F20"/>
                <w:spacing w:val="2"/>
              </w:rPr>
              <w:t> </w:t>
            </w:r>
            <w:r>
              <w:rPr>
                <w:color w:val="231F20"/>
                <w:spacing w:val="-2"/>
              </w:rPr>
              <w:t>Settings.</w:t>
            </w:r>
            <w:r>
              <w:rPr>
                <w:color w:val="231F20"/>
              </w:rPr>
              <w:tab/>
            </w:r>
            <w:r>
              <w:rPr>
                <w:color w:val="231F20"/>
                <w:spacing w:val="-5"/>
                <w:position w:val="-4"/>
              </w:rPr>
              <w:t>24</w:t>
            </w:r>
          </w:hyperlink>
        </w:p>
        <w:p>
          <w:pPr>
            <w:pStyle w:val="TOC2"/>
            <w:numPr>
              <w:ilvl w:val="1"/>
              <w:numId w:val="1"/>
            </w:numPr>
            <w:tabs>
              <w:tab w:pos="989" w:val="left" w:leader="none"/>
              <w:tab w:pos="7557" w:val="right" w:leader="dot"/>
            </w:tabs>
            <w:spacing w:line="248" w:lineRule="exact" w:before="3" w:after="0"/>
            <w:ind w:left="988" w:right="0" w:hanging="476"/>
            <w:jc w:val="left"/>
          </w:pPr>
          <w:hyperlink w:history="true" w:anchor="_TOC_250004">
            <w:r>
              <w:rPr>
                <w:color w:val="231F20"/>
              </w:rPr>
              <w:t>Control</w:t>
            </w:r>
            <w:r>
              <w:rPr>
                <w:color w:val="231F20"/>
                <w:spacing w:val="18"/>
              </w:rPr>
              <w:t> </w:t>
            </w:r>
            <w:r>
              <w:rPr>
                <w:color w:val="231F20"/>
                <w:spacing w:val="-2"/>
              </w:rPr>
              <w:t>Commands.</w:t>
            </w:r>
            <w:r>
              <w:rPr>
                <w:color w:val="231F20"/>
              </w:rPr>
              <w:tab/>
            </w:r>
            <w:r>
              <w:rPr>
                <w:color w:val="231F20"/>
                <w:spacing w:val="-5"/>
                <w:position w:val="-4"/>
              </w:rPr>
              <w:t>24</w:t>
            </w:r>
          </w:hyperlink>
        </w:p>
        <w:p>
          <w:pPr>
            <w:pStyle w:val="TOC2"/>
            <w:numPr>
              <w:ilvl w:val="1"/>
              <w:numId w:val="1"/>
            </w:numPr>
            <w:tabs>
              <w:tab w:pos="989" w:val="left" w:leader="none"/>
              <w:tab w:pos="7557" w:val="right" w:leader="dot"/>
            </w:tabs>
            <w:spacing w:line="240" w:lineRule="auto" w:before="12" w:after="0"/>
            <w:ind w:left="988" w:right="0" w:hanging="476"/>
            <w:jc w:val="left"/>
          </w:pPr>
          <w:hyperlink w:history="true" w:anchor="_TOC_250003">
            <w:r>
              <w:rPr>
                <w:color w:val="231F20"/>
              </w:rPr>
              <w:t>GPIO</w:t>
            </w:r>
            <w:r>
              <w:rPr>
                <w:color w:val="231F20"/>
                <w:spacing w:val="16"/>
              </w:rPr>
              <w:t> </w:t>
            </w:r>
            <w:r>
              <w:rPr>
                <w:color w:val="231F20"/>
                <w:spacing w:val="-2"/>
              </w:rPr>
              <w:t>Setting.</w:t>
            </w:r>
            <w:r>
              <w:rPr>
                <w:color w:val="231F20"/>
              </w:rPr>
              <w:tab/>
            </w:r>
            <w:r>
              <w:rPr>
                <w:color w:val="231F20"/>
                <w:spacing w:val="-5"/>
                <w:position w:val="-4"/>
              </w:rPr>
              <w:t>25</w:t>
            </w:r>
          </w:hyperlink>
        </w:p>
        <w:p>
          <w:pPr>
            <w:pStyle w:val="TOC2"/>
            <w:numPr>
              <w:ilvl w:val="1"/>
              <w:numId w:val="1"/>
            </w:numPr>
            <w:tabs>
              <w:tab w:pos="989" w:val="left" w:leader="none"/>
              <w:tab w:pos="7557" w:val="right" w:leader="dot"/>
            </w:tabs>
            <w:spacing w:line="248" w:lineRule="exact" w:before="3" w:after="0"/>
            <w:ind w:left="988" w:right="0" w:hanging="476"/>
            <w:jc w:val="left"/>
          </w:pPr>
          <w:hyperlink w:history="true" w:anchor="_TOC_250002">
            <w:r>
              <w:rPr>
                <w:color w:val="231F20"/>
                <w:w w:val="75"/>
              </w:rPr>
              <w:t>RESET</w:t>
            </w:r>
            <w:r>
              <w:rPr>
                <w:color w:val="231F20"/>
                <w:spacing w:val="25"/>
              </w:rPr>
              <w:t> </w:t>
            </w:r>
            <w:r>
              <w:rPr>
                <w:color w:val="231F20"/>
                <w:spacing w:val="-2"/>
              </w:rPr>
              <w:t>Setting.</w:t>
            </w:r>
            <w:r>
              <w:rPr>
                <w:color w:val="231F20"/>
              </w:rPr>
              <w:tab/>
            </w:r>
            <w:r>
              <w:rPr>
                <w:color w:val="231F20"/>
                <w:spacing w:val="-5"/>
                <w:position w:val="-4"/>
              </w:rPr>
              <w:t>25</w:t>
            </w:r>
          </w:hyperlink>
        </w:p>
        <w:p>
          <w:pPr>
            <w:pStyle w:val="TOC1"/>
            <w:numPr>
              <w:ilvl w:val="0"/>
              <w:numId w:val="1"/>
            </w:numPr>
            <w:tabs>
              <w:tab w:pos="392" w:val="left" w:leader="none"/>
              <w:tab w:pos="7557" w:val="right" w:leader="dot"/>
            </w:tabs>
            <w:spacing w:line="240" w:lineRule="auto" w:before="12" w:after="0"/>
            <w:ind w:left="391" w:right="0" w:hanging="203"/>
            <w:jc w:val="left"/>
          </w:pPr>
          <w:hyperlink w:history="true" w:anchor="_TOC_250001">
            <w:r>
              <w:rPr>
                <w:color w:val="231F20"/>
                <w:spacing w:val="-2"/>
              </w:rPr>
              <w:t>Troubles</w:t>
            </w:r>
            <w:r>
              <w:rPr>
                <w:color w:val="231F20"/>
                <w:spacing w:val="-4"/>
              </w:rPr>
              <w:t> </w:t>
            </w:r>
            <w:r>
              <w:rPr>
                <w:color w:val="231F20"/>
                <w:spacing w:val="-2"/>
              </w:rPr>
              <w:t>and</w:t>
            </w:r>
            <w:r>
              <w:rPr>
                <w:color w:val="231F20"/>
                <w:spacing w:val="-4"/>
              </w:rPr>
              <w:t> </w:t>
            </w:r>
            <w:r>
              <w:rPr>
                <w:color w:val="231F20"/>
                <w:spacing w:val="-2"/>
              </w:rPr>
              <w:t>Solutions.</w:t>
            </w:r>
            <w:r>
              <w:rPr>
                <w:color w:val="231F20"/>
              </w:rPr>
              <w:tab/>
            </w:r>
            <w:r>
              <w:rPr>
                <w:color w:val="231F20"/>
                <w:spacing w:val="-5"/>
                <w:position w:val="-4"/>
              </w:rPr>
              <w:t>26</w:t>
            </w:r>
          </w:hyperlink>
        </w:p>
        <w:p>
          <w:pPr>
            <w:pStyle w:val="TOC1"/>
            <w:numPr>
              <w:ilvl w:val="0"/>
              <w:numId w:val="1"/>
            </w:numPr>
            <w:tabs>
              <w:tab w:pos="392" w:val="left" w:leader="none"/>
              <w:tab w:pos="7557" w:val="right" w:leader="dot"/>
            </w:tabs>
            <w:spacing w:line="240" w:lineRule="auto" w:before="3" w:after="0"/>
            <w:ind w:left="391" w:right="0" w:hanging="203"/>
            <w:jc w:val="left"/>
          </w:pPr>
          <w:hyperlink w:history="true" w:anchor="_TOC_250000">
            <w:r>
              <w:rPr>
                <w:color w:val="231F20"/>
              </w:rPr>
              <w:t>Application</w:t>
            </w:r>
            <w:r>
              <w:rPr>
                <w:color w:val="231F20"/>
                <w:spacing w:val="29"/>
              </w:rPr>
              <w:t> </w:t>
            </w:r>
            <w:r>
              <w:rPr>
                <w:color w:val="231F20"/>
                <w:spacing w:val="-2"/>
              </w:rPr>
              <w:t>Example.</w:t>
            </w:r>
            <w:r>
              <w:rPr>
                <w:color w:val="231F20"/>
              </w:rPr>
              <w:tab/>
            </w:r>
            <w:r>
              <w:rPr>
                <w:color w:val="231F20"/>
                <w:spacing w:val="-5"/>
                <w:position w:val="-4"/>
              </w:rPr>
              <w:t>26</w:t>
            </w:r>
          </w:hyperlink>
        </w:p>
      </w:sdtContent>
    </w:sdt>
    <w:p>
      <w:pPr>
        <w:spacing w:after="0" w:line="240" w:lineRule="auto"/>
        <w:jc w:val="left"/>
        <w:sectPr>
          <w:pgSz w:w="7940" w:h="11910"/>
          <w:pgMar w:top="380" w:bottom="0" w:left="120" w:right="120"/>
        </w:sectPr>
      </w:pPr>
    </w:p>
    <w:p>
      <w:pPr>
        <w:pStyle w:val="Heading1"/>
        <w:numPr>
          <w:ilvl w:val="0"/>
          <w:numId w:val="2"/>
        </w:numPr>
        <w:tabs>
          <w:tab w:pos="456" w:val="left" w:leader="none"/>
        </w:tabs>
        <w:spacing w:line="240" w:lineRule="auto" w:before="94" w:after="0"/>
        <w:ind w:left="455" w:right="0" w:hanging="292"/>
        <w:jc w:val="left"/>
      </w:pPr>
      <w:bookmarkStart w:name="_TOC_250030" w:id="1"/>
      <w:bookmarkEnd w:id="1"/>
      <w:r>
        <w:rPr>
          <w:color w:val="1B75BC"/>
          <w:spacing w:val="-2"/>
        </w:rPr>
        <w:t>Introduction</w:t>
      </w:r>
    </w:p>
    <w:p>
      <w:pPr>
        <w:pStyle w:val="BodyText"/>
        <w:spacing w:line="302" w:lineRule="auto" w:before="109"/>
        <w:ind w:left="164" w:right="151"/>
      </w:pPr>
      <w:r>
        <w:rPr>
          <w:color w:val="231F20"/>
        </w:rPr>
        <w:t>This digital audio processor is typically used for video conference, distant learning, and telemedicine. It features 8-ch MIC/linear inputs, and 8-ch linear outputs. The product can process audio signals with algorithms, such as, full-band</w:t>
      </w:r>
      <w:r>
        <w:rPr>
          <w:color w:val="231F20"/>
          <w:spacing w:val="-7"/>
        </w:rPr>
        <w:t> </w:t>
      </w:r>
      <w:r>
        <w:rPr>
          <w:color w:val="231F20"/>
        </w:rPr>
        <w:t>Adaptive Echo Cancellation (AEC), Adaptive</w:t>
      </w:r>
      <w:r>
        <w:rPr>
          <w:color w:val="231F20"/>
          <w:spacing w:val="-6"/>
        </w:rPr>
        <w:t> </w:t>
      </w:r>
      <w:r>
        <w:rPr>
          <w:color w:val="231F20"/>
        </w:rPr>
        <w:t>Noise</w:t>
      </w:r>
      <w:r>
        <w:rPr>
          <w:color w:val="231F20"/>
          <w:spacing w:val="-5"/>
        </w:rPr>
        <w:t> </w:t>
      </w:r>
      <w:r>
        <w:rPr>
          <w:color w:val="231F20"/>
        </w:rPr>
        <w:t>Suppression</w:t>
      </w:r>
      <w:r>
        <w:rPr>
          <w:color w:val="231F20"/>
          <w:spacing w:val="-4"/>
        </w:rPr>
        <w:t> </w:t>
      </w:r>
      <w:r>
        <w:rPr>
          <w:color w:val="231F20"/>
        </w:rPr>
        <w:t>(ANS),</w:t>
      </w:r>
      <w:r>
        <w:rPr>
          <w:color w:val="231F20"/>
          <w:spacing w:val="-13"/>
        </w:rPr>
        <w:t> </w:t>
      </w:r>
      <w:r>
        <w:rPr>
          <w:color w:val="231F20"/>
        </w:rPr>
        <w:t>Automatic</w:t>
      </w:r>
      <w:r>
        <w:rPr>
          <w:color w:val="231F20"/>
          <w:spacing w:val="-4"/>
        </w:rPr>
        <w:t> </w:t>
      </w:r>
      <w:r>
        <w:rPr>
          <w:color w:val="231F20"/>
        </w:rPr>
        <w:t>Gain</w:t>
      </w:r>
      <w:r>
        <w:rPr>
          <w:color w:val="231F20"/>
          <w:spacing w:val="-4"/>
        </w:rPr>
        <w:t> </w:t>
      </w:r>
      <w:r>
        <w:rPr>
          <w:color w:val="231F20"/>
        </w:rPr>
        <w:t>Control</w:t>
      </w:r>
      <w:r>
        <w:rPr>
          <w:color w:val="231F20"/>
          <w:spacing w:val="-5"/>
        </w:rPr>
        <w:t> </w:t>
      </w:r>
      <w:r>
        <w:rPr>
          <w:color w:val="231F20"/>
        </w:rPr>
        <w:t>(AGC),</w:t>
      </w:r>
      <w:r>
        <w:rPr>
          <w:color w:val="231F20"/>
          <w:spacing w:val="-4"/>
        </w:rPr>
        <w:t> </w:t>
      </w:r>
      <w:r>
        <w:rPr>
          <w:color w:val="231F20"/>
        </w:rPr>
        <w:t>and</w:t>
      </w:r>
      <w:r>
        <w:rPr>
          <w:color w:val="231F20"/>
          <w:spacing w:val="-13"/>
        </w:rPr>
        <w:t> </w:t>
      </w:r>
      <w:r>
        <w:rPr>
          <w:color w:val="231F20"/>
        </w:rPr>
        <w:t>Auto</w:t>
      </w:r>
      <w:r>
        <w:rPr>
          <w:color w:val="231F20"/>
          <w:spacing w:val="-4"/>
        </w:rPr>
        <w:t> </w:t>
      </w:r>
      <w:r>
        <w:rPr>
          <w:color w:val="231F20"/>
        </w:rPr>
        <w:t>Mixer,</w:t>
      </w:r>
      <w:r>
        <w:rPr>
          <w:color w:val="231F20"/>
          <w:spacing w:val="-4"/>
        </w:rPr>
        <w:t> </w:t>
      </w:r>
      <w:r>
        <w:rPr>
          <w:color w:val="231F20"/>
        </w:rPr>
        <w:t>to</w:t>
      </w:r>
      <w:r>
        <w:rPr>
          <w:color w:val="231F20"/>
          <w:spacing w:val="-4"/>
        </w:rPr>
        <w:t> </w:t>
      </w:r>
      <w:r>
        <w:rPr>
          <w:color w:val="231F20"/>
        </w:rPr>
        <w:t>output a</w:t>
      </w:r>
      <w:r>
        <w:rPr>
          <w:color w:val="231F20"/>
          <w:spacing w:val="-1"/>
        </w:rPr>
        <w:t> </w:t>
      </w:r>
      <w:r>
        <w:rPr>
          <w:color w:val="231F20"/>
        </w:rPr>
        <w:t>clear, clean and</w:t>
      </w:r>
      <w:r>
        <w:rPr>
          <w:color w:val="231F20"/>
          <w:spacing w:val="-1"/>
        </w:rPr>
        <w:t> </w:t>
      </w:r>
      <w:r>
        <w:rPr>
          <w:color w:val="231F20"/>
        </w:rPr>
        <w:t>resonant sound with</w:t>
      </w:r>
      <w:r>
        <w:rPr>
          <w:color w:val="231F20"/>
          <w:spacing w:val="-1"/>
        </w:rPr>
        <w:t> </w:t>
      </w:r>
      <w:r>
        <w:rPr>
          <w:color w:val="231F20"/>
        </w:rPr>
        <w:t>high</w:t>
      </w:r>
      <w:r>
        <w:rPr>
          <w:color w:val="231F20"/>
          <w:spacing w:val="-1"/>
        </w:rPr>
        <w:t> </w:t>
      </w:r>
      <w:r>
        <w:rPr>
          <w:color w:val="231F20"/>
        </w:rPr>
        <w:t>Signal-to-Noise</w:t>
      </w:r>
      <w:r>
        <w:rPr>
          <w:color w:val="231F20"/>
          <w:spacing w:val="-1"/>
        </w:rPr>
        <w:t> </w:t>
      </w:r>
      <w:r>
        <w:rPr>
          <w:color w:val="231F20"/>
        </w:rPr>
        <w:t>ratio. Concise</w:t>
      </w:r>
      <w:r>
        <w:rPr>
          <w:color w:val="231F20"/>
          <w:spacing w:val="-1"/>
        </w:rPr>
        <w:t> </w:t>
      </w:r>
      <w:r>
        <w:rPr>
          <w:color w:val="231F20"/>
        </w:rPr>
        <w:t>but</w:t>
      </w:r>
      <w:r>
        <w:rPr>
          <w:color w:val="231F20"/>
          <w:spacing w:val="-1"/>
        </w:rPr>
        <w:t> </w:t>
      </w:r>
      <w:r>
        <w:rPr>
          <w:color w:val="231F20"/>
        </w:rPr>
        <w:t>intelligent,</w:t>
      </w:r>
      <w:r>
        <w:rPr>
          <w:color w:val="231F20"/>
          <w:spacing w:val="-1"/>
        </w:rPr>
        <w:t> </w:t>
      </w:r>
      <w:r>
        <w:rPr>
          <w:color w:val="231F20"/>
        </w:rPr>
        <w:t>the processor is designed to be applied in scenarios without additional software assistance for debugging. It is ready to use after installation, perfect for project implementation and testing. The product can be applied in a diverse range of installations and applications across industries, such as, smart system integration in small-medium sized conference room, instruction recording and distance teaching in education, court trial recording and virtual</w:t>
      </w:r>
      <w:r>
        <w:rPr>
          <w:color w:val="231F20"/>
          <w:spacing w:val="40"/>
        </w:rPr>
        <w:t> </w:t>
      </w:r>
      <w:r>
        <w:rPr>
          <w:color w:val="231F20"/>
        </w:rPr>
        <w:t>court trial in judiciary, surgery recording and video consultation in healthcare service, and command center establishment in governmental projects.</w:t>
      </w:r>
    </w:p>
    <w:p>
      <w:pPr>
        <w:pStyle w:val="BodyText"/>
        <w:rPr>
          <w:sz w:val="32"/>
        </w:rPr>
      </w:pPr>
    </w:p>
    <w:p>
      <w:pPr>
        <w:pStyle w:val="BodyText"/>
        <w:spacing w:before="6"/>
        <w:rPr>
          <w:sz w:val="41"/>
        </w:rPr>
      </w:pPr>
    </w:p>
    <w:p>
      <w:pPr>
        <w:pStyle w:val="Heading1"/>
        <w:numPr>
          <w:ilvl w:val="0"/>
          <w:numId w:val="2"/>
        </w:numPr>
        <w:tabs>
          <w:tab w:pos="456" w:val="left" w:leader="none"/>
        </w:tabs>
        <w:spacing w:line="240" w:lineRule="auto" w:before="0" w:after="0"/>
        <w:ind w:left="455" w:right="0" w:hanging="292"/>
        <w:jc w:val="left"/>
      </w:pPr>
      <w:bookmarkStart w:name="_TOC_250029" w:id="2"/>
      <w:bookmarkEnd w:id="2"/>
      <w:r>
        <w:rPr>
          <w:color w:val="1B75BC"/>
          <w:spacing w:val="-2"/>
        </w:rPr>
        <w:t>Features</w:t>
      </w:r>
    </w:p>
    <w:p>
      <w:pPr>
        <w:pStyle w:val="BodyText"/>
        <w:spacing w:line="262" w:lineRule="exact" w:before="84"/>
        <w:ind w:left="164"/>
      </w:pPr>
      <w:r>
        <w:rPr>
          <w:rFonts w:ascii="AppleGothic" w:hAnsi="AppleGothic"/>
          <w:color w:val="231F20"/>
        </w:rPr>
        <w:t>☆</w:t>
      </w:r>
      <w:r>
        <w:rPr>
          <w:rFonts w:ascii="AppleGothic" w:hAnsi="AppleGothic"/>
          <w:color w:val="231F20"/>
          <w:spacing w:val="32"/>
        </w:rPr>
        <w:t> </w:t>
      </w:r>
      <w:r>
        <w:rPr>
          <w:color w:val="231F20"/>
        </w:rPr>
        <w:t>Provide</w:t>
      </w:r>
      <w:r>
        <w:rPr>
          <w:color w:val="231F20"/>
          <w:spacing w:val="-5"/>
        </w:rPr>
        <w:t> </w:t>
      </w:r>
      <w:r>
        <w:rPr>
          <w:color w:val="231F20"/>
        </w:rPr>
        <w:t>8-ch</w:t>
      </w:r>
      <w:r>
        <w:rPr>
          <w:color w:val="231F20"/>
          <w:spacing w:val="-5"/>
        </w:rPr>
        <w:t> </w:t>
      </w:r>
      <w:r>
        <w:rPr>
          <w:color w:val="231F20"/>
        </w:rPr>
        <w:t>balanced</w:t>
      </w:r>
      <w:r>
        <w:rPr>
          <w:color w:val="231F20"/>
          <w:spacing w:val="-6"/>
        </w:rPr>
        <w:t> </w:t>
      </w:r>
      <w:r>
        <w:rPr>
          <w:color w:val="231F20"/>
        </w:rPr>
        <w:t>MIC/linear</w:t>
      </w:r>
      <w:r>
        <w:rPr>
          <w:color w:val="231F20"/>
          <w:spacing w:val="-4"/>
        </w:rPr>
        <w:t> </w:t>
      </w:r>
      <w:r>
        <w:rPr>
          <w:color w:val="231F20"/>
        </w:rPr>
        <w:t>inputs</w:t>
      </w:r>
      <w:r>
        <w:rPr>
          <w:color w:val="231F20"/>
          <w:spacing w:val="-6"/>
        </w:rPr>
        <w:t> </w:t>
      </w:r>
      <w:r>
        <w:rPr>
          <w:color w:val="231F20"/>
        </w:rPr>
        <w:t>and</w:t>
      </w:r>
      <w:r>
        <w:rPr>
          <w:color w:val="231F20"/>
          <w:spacing w:val="-5"/>
        </w:rPr>
        <w:t> </w:t>
      </w:r>
      <w:r>
        <w:rPr>
          <w:color w:val="231F20"/>
        </w:rPr>
        <w:t>8-ch</w:t>
      </w:r>
      <w:r>
        <w:rPr>
          <w:color w:val="231F20"/>
          <w:spacing w:val="-5"/>
        </w:rPr>
        <w:t> </w:t>
      </w:r>
      <w:r>
        <w:rPr>
          <w:color w:val="231F20"/>
        </w:rPr>
        <w:t>balanced</w:t>
      </w:r>
      <w:r>
        <w:rPr>
          <w:color w:val="231F20"/>
          <w:spacing w:val="-6"/>
        </w:rPr>
        <w:t> </w:t>
      </w:r>
      <w:r>
        <w:rPr>
          <w:color w:val="231F20"/>
        </w:rPr>
        <w:t>linear</w:t>
      </w:r>
      <w:r>
        <w:rPr>
          <w:color w:val="231F20"/>
          <w:spacing w:val="-5"/>
        </w:rPr>
        <w:t> </w:t>
      </w:r>
      <w:r>
        <w:rPr>
          <w:color w:val="231F20"/>
          <w:spacing w:val="-2"/>
        </w:rPr>
        <w:t>outputs</w:t>
      </w:r>
    </w:p>
    <w:p>
      <w:pPr>
        <w:pStyle w:val="BodyText"/>
        <w:spacing w:line="260" w:lineRule="exact"/>
        <w:ind w:left="164"/>
      </w:pPr>
      <w:r>
        <w:rPr>
          <w:rFonts w:ascii="AppleGothic" w:hAnsi="AppleGothic"/>
          <w:color w:val="231F20"/>
        </w:rPr>
        <w:t>☆</w:t>
      </w:r>
      <w:r>
        <w:rPr>
          <w:rFonts w:ascii="AppleGothic" w:hAnsi="AppleGothic"/>
          <w:color w:val="231F20"/>
          <w:spacing w:val="38"/>
        </w:rPr>
        <w:t> </w:t>
      </w:r>
      <w:r>
        <w:rPr>
          <w:color w:val="231F20"/>
        </w:rPr>
        <w:t>Support</w:t>
      </w:r>
      <w:r>
        <w:rPr>
          <w:color w:val="231F20"/>
          <w:spacing w:val="-4"/>
        </w:rPr>
        <w:t> </w:t>
      </w:r>
      <w:r>
        <w:rPr>
          <w:color w:val="231F20"/>
        </w:rPr>
        <w:t>adaptive</w:t>
      </w:r>
      <w:r>
        <w:rPr>
          <w:color w:val="231F20"/>
          <w:spacing w:val="-6"/>
        </w:rPr>
        <w:t> </w:t>
      </w:r>
      <w:r>
        <w:rPr>
          <w:color w:val="231F20"/>
        </w:rPr>
        <w:t>feedback</w:t>
      </w:r>
      <w:r>
        <w:rPr>
          <w:color w:val="231F20"/>
          <w:spacing w:val="-4"/>
        </w:rPr>
        <w:t> </w:t>
      </w:r>
      <w:r>
        <w:rPr>
          <w:color w:val="231F20"/>
        </w:rPr>
        <w:t>suppression</w:t>
      </w:r>
      <w:r>
        <w:rPr>
          <w:color w:val="231F20"/>
          <w:spacing w:val="-5"/>
        </w:rPr>
        <w:t> </w:t>
      </w:r>
      <w:r>
        <w:rPr>
          <w:color w:val="231F20"/>
          <w:spacing w:val="-2"/>
        </w:rPr>
        <w:t>function</w:t>
      </w:r>
    </w:p>
    <w:p>
      <w:pPr>
        <w:pStyle w:val="BodyText"/>
        <w:spacing w:line="260" w:lineRule="exact"/>
        <w:ind w:left="164"/>
      </w:pPr>
      <w:r>
        <w:rPr>
          <w:rFonts w:ascii="AppleGothic" w:hAnsi="AppleGothic"/>
          <w:color w:val="231F20"/>
        </w:rPr>
        <w:t>☆</w:t>
      </w:r>
      <w:r>
        <w:rPr>
          <w:rFonts w:ascii="AppleGothic" w:hAnsi="AppleGothic"/>
          <w:color w:val="231F20"/>
          <w:spacing w:val="41"/>
        </w:rPr>
        <w:t> </w:t>
      </w:r>
      <w:r>
        <w:rPr>
          <w:color w:val="231F20"/>
        </w:rPr>
        <w:t>Support</w:t>
      </w:r>
      <w:r>
        <w:rPr>
          <w:color w:val="231F20"/>
          <w:spacing w:val="-4"/>
        </w:rPr>
        <w:t> </w:t>
      </w:r>
      <w:r>
        <w:rPr>
          <w:color w:val="231F20"/>
        </w:rPr>
        <w:t>the</w:t>
      </w:r>
      <w:r>
        <w:rPr>
          <w:color w:val="231F20"/>
          <w:spacing w:val="-3"/>
        </w:rPr>
        <w:t> </w:t>
      </w:r>
      <w:r>
        <w:rPr>
          <w:color w:val="231F20"/>
        </w:rPr>
        <w:t>full-band</w:t>
      </w:r>
      <w:r>
        <w:rPr>
          <w:color w:val="231F20"/>
          <w:spacing w:val="-3"/>
        </w:rPr>
        <w:t> </w:t>
      </w:r>
      <w:r>
        <w:rPr>
          <w:color w:val="231F20"/>
        </w:rPr>
        <w:t>adaptive</w:t>
      </w:r>
      <w:r>
        <w:rPr>
          <w:color w:val="231F20"/>
          <w:spacing w:val="-4"/>
        </w:rPr>
        <w:t> </w:t>
      </w:r>
      <w:r>
        <w:rPr>
          <w:color w:val="231F20"/>
        </w:rPr>
        <w:t>acoustic</w:t>
      </w:r>
      <w:r>
        <w:rPr>
          <w:color w:val="231F20"/>
          <w:spacing w:val="-4"/>
        </w:rPr>
        <w:t> </w:t>
      </w:r>
      <w:r>
        <w:rPr>
          <w:color w:val="231F20"/>
        </w:rPr>
        <w:t>echo</w:t>
      </w:r>
      <w:r>
        <w:rPr>
          <w:color w:val="231F20"/>
          <w:spacing w:val="-4"/>
        </w:rPr>
        <w:t> </w:t>
      </w:r>
      <w:r>
        <w:rPr>
          <w:color w:val="231F20"/>
        </w:rPr>
        <w:t>cancellation</w:t>
      </w:r>
      <w:r>
        <w:rPr>
          <w:color w:val="231F20"/>
          <w:spacing w:val="-3"/>
        </w:rPr>
        <w:t> </w:t>
      </w:r>
      <w:r>
        <w:rPr>
          <w:color w:val="231F20"/>
          <w:spacing w:val="-2"/>
        </w:rPr>
        <w:t>technology</w:t>
      </w:r>
    </w:p>
    <w:p>
      <w:pPr>
        <w:pStyle w:val="BodyText"/>
        <w:spacing w:line="268" w:lineRule="auto"/>
        <w:ind w:left="414" w:right="151" w:hanging="251"/>
      </w:pPr>
      <w:r>
        <w:rPr>
          <w:rFonts w:ascii="AppleGothic" w:hAnsi="AppleGothic"/>
          <w:color w:val="231F20"/>
        </w:rPr>
        <w:t>☆</w:t>
      </w:r>
      <w:r>
        <w:rPr>
          <w:rFonts w:ascii="AppleGothic" w:hAnsi="AppleGothic"/>
          <w:color w:val="231F20"/>
          <w:spacing w:val="26"/>
        </w:rPr>
        <w:t> </w:t>
      </w:r>
      <w:r>
        <w:rPr>
          <w:color w:val="231F20"/>
        </w:rPr>
        <w:t>Dynamic</w:t>
      </w:r>
      <w:r>
        <w:rPr>
          <w:color w:val="231F20"/>
          <w:spacing w:val="-4"/>
        </w:rPr>
        <w:t> </w:t>
      </w:r>
      <w:r>
        <w:rPr>
          <w:color w:val="231F20"/>
        </w:rPr>
        <w:t>adaptive</w:t>
      </w:r>
      <w:r>
        <w:rPr>
          <w:color w:val="231F20"/>
          <w:spacing w:val="-4"/>
        </w:rPr>
        <w:t> </w:t>
      </w:r>
      <w:r>
        <w:rPr>
          <w:color w:val="231F20"/>
        </w:rPr>
        <w:t>noise</w:t>
      </w:r>
      <w:r>
        <w:rPr>
          <w:color w:val="231F20"/>
          <w:spacing w:val="-4"/>
        </w:rPr>
        <w:t> </w:t>
      </w:r>
      <w:r>
        <w:rPr>
          <w:color w:val="231F20"/>
        </w:rPr>
        <w:t>reduction</w:t>
      </w:r>
      <w:r>
        <w:rPr>
          <w:color w:val="231F20"/>
          <w:spacing w:val="-4"/>
        </w:rPr>
        <w:t> </w:t>
      </w:r>
      <w:r>
        <w:rPr>
          <w:color w:val="231F20"/>
        </w:rPr>
        <w:t>technology</w:t>
      </w:r>
      <w:r>
        <w:rPr>
          <w:color w:val="231F20"/>
          <w:spacing w:val="-3"/>
        </w:rPr>
        <w:t> </w:t>
      </w:r>
      <w:r>
        <w:rPr>
          <w:color w:val="231F20"/>
        </w:rPr>
        <w:t>is</w:t>
      </w:r>
      <w:r>
        <w:rPr>
          <w:color w:val="231F20"/>
          <w:spacing w:val="-4"/>
        </w:rPr>
        <w:t> </w:t>
      </w:r>
      <w:r>
        <w:rPr>
          <w:color w:val="231F20"/>
        </w:rPr>
        <w:t>provided</w:t>
      </w:r>
      <w:r>
        <w:rPr>
          <w:color w:val="231F20"/>
          <w:spacing w:val="-4"/>
        </w:rPr>
        <w:t> </w:t>
      </w:r>
      <w:r>
        <w:rPr>
          <w:color w:val="231F20"/>
        </w:rPr>
        <w:t>to</w:t>
      </w:r>
      <w:r>
        <w:rPr>
          <w:color w:val="231F20"/>
          <w:spacing w:val="-3"/>
        </w:rPr>
        <w:t> </w:t>
      </w:r>
      <w:r>
        <w:rPr>
          <w:color w:val="231F20"/>
        </w:rPr>
        <w:t>reduce</w:t>
      </w:r>
      <w:r>
        <w:rPr>
          <w:color w:val="231F20"/>
          <w:spacing w:val="-3"/>
        </w:rPr>
        <w:t> </w:t>
      </w:r>
      <w:r>
        <w:rPr>
          <w:color w:val="231F20"/>
        </w:rPr>
        <w:t>noise</w:t>
      </w:r>
      <w:r>
        <w:rPr>
          <w:color w:val="231F20"/>
          <w:spacing w:val="-4"/>
        </w:rPr>
        <w:t> </w:t>
      </w:r>
      <w:r>
        <w:rPr>
          <w:color w:val="231F20"/>
        </w:rPr>
        <w:t>with</w:t>
      </w:r>
      <w:r>
        <w:rPr>
          <w:color w:val="231F20"/>
          <w:spacing w:val="-4"/>
        </w:rPr>
        <w:t> </w:t>
      </w:r>
      <w:r>
        <w:rPr>
          <w:color w:val="231F20"/>
        </w:rPr>
        <w:t>signal</w:t>
      </w:r>
      <w:r>
        <w:rPr>
          <w:color w:val="231F20"/>
          <w:spacing w:val="-3"/>
        </w:rPr>
        <w:t> </w:t>
      </w:r>
      <w:r>
        <w:rPr>
          <w:color w:val="231F20"/>
        </w:rPr>
        <w:t>level up to 18dB</w:t>
      </w:r>
    </w:p>
    <w:p>
      <w:pPr>
        <w:pStyle w:val="BodyText"/>
        <w:spacing w:line="268" w:lineRule="auto"/>
        <w:ind w:left="396" w:right="151" w:hanging="233"/>
      </w:pPr>
      <w:r>
        <w:rPr>
          <w:rFonts w:ascii="AppleGothic" w:hAnsi="AppleGothic"/>
          <w:color w:val="231F20"/>
          <w:spacing w:val="-4"/>
        </w:rPr>
        <w:t>☆</w:t>
      </w:r>
      <w:r>
        <w:rPr>
          <w:rFonts w:ascii="AppleGothic" w:hAnsi="AppleGothic"/>
          <w:color w:val="231F20"/>
          <w:spacing w:val="27"/>
        </w:rPr>
        <w:t> </w:t>
      </w:r>
      <w:r>
        <w:rPr>
          <w:color w:val="231F20"/>
          <w:spacing w:val="-4"/>
        </w:rPr>
        <w:t>Auto</w:t>
      </w:r>
      <w:r>
        <w:rPr>
          <w:color w:val="231F20"/>
          <w:spacing w:val="-5"/>
        </w:rPr>
        <w:t> </w:t>
      </w:r>
      <w:r>
        <w:rPr>
          <w:color w:val="231F20"/>
          <w:spacing w:val="-4"/>
        </w:rPr>
        <w:t>Mixer</w:t>
      </w:r>
      <w:r>
        <w:rPr>
          <w:color w:val="231F20"/>
          <w:spacing w:val="-5"/>
        </w:rPr>
        <w:t> </w:t>
      </w:r>
      <w:r>
        <w:rPr>
          <w:color w:val="231F20"/>
          <w:spacing w:val="-4"/>
        </w:rPr>
        <w:t>function</w:t>
      </w:r>
      <w:r>
        <w:rPr>
          <w:color w:val="231F20"/>
          <w:spacing w:val="-5"/>
        </w:rPr>
        <w:t> </w:t>
      </w:r>
      <w:r>
        <w:rPr>
          <w:color w:val="231F20"/>
          <w:spacing w:val="-4"/>
        </w:rPr>
        <w:t>is</w:t>
      </w:r>
      <w:r>
        <w:rPr>
          <w:color w:val="231F20"/>
          <w:spacing w:val="-5"/>
        </w:rPr>
        <w:t> </w:t>
      </w:r>
      <w:r>
        <w:rPr>
          <w:color w:val="231F20"/>
          <w:spacing w:val="-4"/>
        </w:rPr>
        <w:t>provided</w:t>
      </w:r>
      <w:r>
        <w:rPr>
          <w:color w:val="231F20"/>
          <w:spacing w:val="-5"/>
        </w:rPr>
        <w:t> </w:t>
      </w:r>
      <w:r>
        <w:rPr>
          <w:color w:val="231F20"/>
          <w:spacing w:val="-4"/>
        </w:rPr>
        <w:t>to</w:t>
      </w:r>
      <w:r>
        <w:rPr>
          <w:color w:val="231F20"/>
          <w:spacing w:val="-5"/>
        </w:rPr>
        <w:t> </w:t>
      </w:r>
      <w:r>
        <w:rPr>
          <w:color w:val="231F20"/>
          <w:spacing w:val="-4"/>
        </w:rPr>
        <w:t>set</w:t>
      </w:r>
      <w:r>
        <w:rPr>
          <w:color w:val="231F20"/>
          <w:spacing w:val="-5"/>
        </w:rPr>
        <w:t> </w:t>
      </w:r>
      <w:r>
        <w:rPr>
          <w:color w:val="231F20"/>
          <w:spacing w:val="-4"/>
        </w:rPr>
        <w:t>the</w:t>
      </w:r>
      <w:r>
        <w:rPr>
          <w:color w:val="231F20"/>
          <w:spacing w:val="-5"/>
        </w:rPr>
        <w:t> </w:t>
      </w:r>
      <w:r>
        <w:rPr>
          <w:color w:val="231F20"/>
          <w:spacing w:val="-4"/>
        </w:rPr>
        <w:t>order</w:t>
      </w:r>
      <w:r>
        <w:rPr>
          <w:color w:val="231F20"/>
          <w:spacing w:val="-5"/>
        </w:rPr>
        <w:t> </w:t>
      </w:r>
      <w:r>
        <w:rPr>
          <w:color w:val="231F20"/>
          <w:spacing w:val="-4"/>
        </w:rPr>
        <w:t>of</w:t>
      </w:r>
      <w:r>
        <w:rPr>
          <w:color w:val="231F20"/>
          <w:spacing w:val="-5"/>
        </w:rPr>
        <w:t> </w:t>
      </w:r>
      <w:r>
        <w:rPr>
          <w:color w:val="231F20"/>
          <w:spacing w:val="-4"/>
        </w:rPr>
        <w:t>priority</w:t>
      </w:r>
      <w:r>
        <w:rPr>
          <w:color w:val="231F20"/>
          <w:spacing w:val="-5"/>
        </w:rPr>
        <w:t> </w:t>
      </w:r>
      <w:r>
        <w:rPr>
          <w:color w:val="231F20"/>
          <w:spacing w:val="-4"/>
        </w:rPr>
        <w:t>when</w:t>
      </w:r>
      <w:r>
        <w:rPr>
          <w:color w:val="231F20"/>
          <w:spacing w:val="-5"/>
        </w:rPr>
        <w:t> </w:t>
      </w:r>
      <w:r>
        <w:rPr>
          <w:color w:val="231F20"/>
          <w:spacing w:val="-4"/>
        </w:rPr>
        <w:t>multiple</w:t>
      </w:r>
      <w:r>
        <w:rPr>
          <w:color w:val="231F20"/>
          <w:spacing w:val="-5"/>
        </w:rPr>
        <w:t> </w:t>
      </w:r>
      <w:r>
        <w:rPr>
          <w:color w:val="231F20"/>
          <w:spacing w:val="-4"/>
        </w:rPr>
        <w:t>microphones</w:t>
      </w:r>
      <w:r>
        <w:rPr>
          <w:color w:val="231F20"/>
          <w:spacing w:val="-5"/>
        </w:rPr>
        <w:t> </w:t>
      </w:r>
      <w:r>
        <w:rPr>
          <w:color w:val="231F20"/>
          <w:spacing w:val="-4"/>
        </w:rPr>
        <w:t>are</w:t>
      </w:r>
      <w:r>
        <w:rPr>
          <w:color w:val="231F20"/>
          <w:spacing w:val="-5"/>
        </w:rPr>
        <w:t> </w:t>
      </w:r>
      <w:r>
        <w:rPr>
          <w:color w:val="231F20"/>
          <w:spacing w:val="-4"/>
        </w:rPr>
        <w:t>input </w:t>
      </w:r>
      <w:r>
        <w:rPr>
          <w:color w:val="231F20"/>
        </w:rPr>
        <w:t>at one time</w:t>
      </w:r>
    </w:p>
    <w:p>
      <w:pPr>
        <w:pStyle w:val="BodyText"/>
        <w:spacing w:line="268" w:lineRule="auto"/>
        <w:ind w:left="432" w:right="428" w:hanging="269"/>
      </w:pPr>
      <w:r>
        <w:rPr>
          <w:rFonts w:ascii="AppleGothic" w:hAnsi="AppleGothic"/>
          <w:color w:val="231F20"/>
          <w:spacing w:val="-4"/>
        </w:rPr>
        <w:t>☆</w:t>
      </w:r>
      <w:r>
        <w:rPr>
          <w:rFonts w:ascii="AppleGothic" w:hAnsi="AppleGothic"/>
          <w:color w:val="231F20"/>
          <w:spacing w:val="32"/>
        </w:rPr>
        <w:t> </w:t>
      </w:r>
      <w:r>
        <w:rPr>
          <w:color w:val="231F20"/>
          <w:spacing w:val="-4"/>
        </w:rPr>
        <w:t>Inclusive</w:t>
      </w:r>
      <w:r>
        <w:rPr>
          <w:color w:val="231F20"/>
          <w:spacing w:val="-8"/>
        </w:rPr>
        <w:t> </w:t>
      </w:r>
      <w:r>
        <w:rPr>
          <w:color w:val="231F20"/>
          <w:spacing w:val="-4"/>
        </w:rPr>
        <w:t>of</w:t>
      </w:r>
      <w:r>
        <w:rPr>
          <w:color w:val="231F20"/>
          <w:spacing w:val="-8"/>
        </w:rPr>
        <w:t> </w:t>
      </w:r>
      <w:r>
        <w:rPr>
          <w:color w:val="231F20"/>
          <w:spacing w:val="-4"/>
        </w:rPr>
        <w:t>Digital</w:t>
      </w:r>
      <w:r>
        <w:rPr>
          <w:color w:val="231F20"/>
          <w:spacing w:val="-8"/>
        </w:rPr>
        <w:t> </w:t>
      </w:r>
      <w:r>
        <w:rPr>
          <w:color w:val="231F20"/>
          <w:spacing w:val="-4"/>
        </w:rPr>
        <w:t>signal</w:t>
      </w:r>
      <w:r>
        <w:rPr>
          <w:color w:val="231F20"/>
          <w:spacing w:val="-8"/>
        </w:rPr>
        <w:t> </w:t>
      </w:r>
      <w:r>
        <w:rPr>
          <w:color w:val="231F20"/>
          <w:spacing w:val="-4"/>
        </w:rPr>
        <w:t>processing</w:t>
      </w:r>
      <w:r>
        <w:rPr>
          <w:color w:val="231F20"/>
          <w:spacing w:val="-8"/>
        </w:rPr>
        <w:t> </w:t>
      </w:r>
      <w:r>
        <w:rPr>
          <w:color w:val="231F20"/>
          <w:spacing w:val="-4"/>
        </w:rPr>
        <w:t>modules</w:t>
      </w:r>
      <w:r>
        <w:rPr>
          <w:color w:val="231F20"/>
          <w:spacing w:val="-8"/>
        </w:rPr>
        <w:t> </w:t>
      </w:r>
      <w:r>
        <w:rPr>
          <w:color w:val="231F20"/>
          <w:spacing w:val="-4"/>
        </w:rPr>
        <w:t>such</w:t>
      </w:r>
      <w:r>
        <w:rPr>
          <w:color w:val="231F20"/>
          <w:spacing w:val="-8"/>
        </w:rPr>
        <w:t> </w:t>
      </w:r>
      <w:r>
        <w:rPr>
          <w:color w:val="231F20"/>
          <w:spacing w:val="-4"/>
        </w:rPr>
        <w:t>as</w:t>
      </w:r>
      <w:r>
        <w:rPr>
          <w:color w:val="231F20"/>
          <w:spacing w:val="-8"/>
        </w:rPr>
        <w:t> </w:t>
      </w:r>
      <w:r>
        <w:rPr>
          <w:color w:val="231F20"/>
          <w:spacing w:val="-4"/>
        </w:rPr>
        <w:t>Expander,</w:t>
      </w:r>
      <w:r>
        <w:rPr>
          <w:color w:val="231F20"/>
          <w:spacing w:val="-8"/>
        </w:rPr>
        <w:t> </w:t>
      </w:r>
      <w:r>
        <w:rPr>
          <w:color w:val="231F20"/>
          <w:spacing w:val="-4"/>
        </w:rPr>
        <w:t>Equalizer,</w:t>
      </w:r>
      <w:r>
        <w:rPr>
          <w:color w:val="231F20"/>
          <w:spacing w:val="-8"/>
        </w:rPr>
        <w:t> </w:t>
      </w:r>
      <w:r>
        <w:rPr>
          <w:color w:val="231F20"/>
          <w:spacing w:val="-4"/>
        </w:rPr>
        <w:t>Compressor, </w:t>
      </w:r>
      <w:r>
        <w:rPr>
          <w:color w:val="231F20"/>
        </w:rPr>
        <w:t>Auto</w:t>
      </w:r>
      <w:r>
        <w:rPr>
          <w:color w:val="231F20"/>
          <w:spacing w:val="-13"/>
        </w:rPr>
        <w:t> </w:t>
      </w:r>
      <w:r>
        <w:rPr>
          <w:color w:val="231F20"/>
        </w:rPr>
        <w:t>Gain</w:t>
      </w:r>
      <w:r>
        <w:rPr>
          <w:color w:val="231F20"/>
          <w:spacing w:val="-12"/>
        </w:rPr>
        <w:t> </w:t>
      </w:r>
      <w:r>
        <w:rPr>
          <w:color w:val="231F20"/>
        </w:rPr>
        <w:t>Control,</w:t>
      </w:r>
      <w:r>
        <w:rPr>
          <w:color w:val="231F20"/>
          <w:spacing w:val="-13"/>
        </w:rPr>
        <w:t> </w:t>
      </w:r>
      <w:r>
        <w:rPr>
          <w:color w:val="231F20"/>
        </w:rPr>
        <w:t>Limiter,</w:t>
      </w:r>
      <w:r>
        <w:rPr>
          <w:color w:val="231F20"/>
          <w:spacing w:val="-12"/>
        </w:rPr>
        <w:t> </w:t>
      </w:r>
      <w:r>
        <w:rPr>
          <w:color w:val="231F20"/>
        </w:rPr>
        <w:t>High</w:t>
      </w:r>
      <w:r>
        <w:rPr>
          <w:color w:val="231F20"/>
          <w:spacing w:val="-13"/>
        </w:rPr>
        <w:t> </w:t>
      </w:r>
      <w:r>
        <w:rPr>
          <w:color w:val="231F20"/>
        </w:rPr>
        <w:t>Pass</w:t>
      </w:r>
      <w:r>
        <w:rPr>
          <w:color w:val="231F20"/>
          <w:spacing w:val="-13"/>
        </w:rPr>
        <w:t> </w:t>
      </w:r>
      <w:r>
        <w:rPr>
          <w:color w:val="231F20"/>
        </w:rPr>
        <w:t>Filter,</w:t>
      </w:r>
      <w:r>
        <w:rPr>
          <w:color w:val="231F20"/>
          <w:spacing w:val="-12"/>
        </w:rPr>
        <w:t> </w:t>
      </w:r>
      <w:r>
        <w:rPr>
          <w:color w:val="231F20"/>
        </w:rPr>
        <w:t>Low</w:t>
      </w:r>
      <w:r>
        <w:rPr>
          <w:color w:val="231F20"/>
          <w:spacing w:val="-13"/>
        </w:rPr>
        <w:t> </w:t>
      </w:r>
      <w:r>
        <w:rPr>
          <w:color w:val="231F20"/>
        </w:rPr>
        <w:t>Pass</w:t>
      </w:r>
      <w:r>
        <w:rPr>
          <w:color w:val="231F20"/>
          <w:spacing w:val="-12"/>
        </w:rPr>
        <w:t> </w:t>
      </w:r>
      <w:r>
        <w:rPr>
          <w:color w:val="231F20"/>
        </w:rPr>
        <w:t>Filter</w:t>
      </w:r>
      <w:r>
        <w:rPr>
          <w:color w:val="231F20"/>
          <w:spacing w:val="-13"/>
        </w:rPr>
        <w:t> </w:t>
      </w:r>
      <w:r>
        <w:rPr>
          <w:color w:val="231F20"/>
        </w:rPr>
        <w:t>and</w:t>
      </w:r>
      <w:r>
        <w:rPr>
          <w:color w:val="231F20"/>
          <w:spacing w:val="-12"/>
        </w:rPr>
        <w:t> </w:t>
      </w:r>
      <w:r>
        <w:rPr>
          <w:color w:val="231F20"/>
        </w:rPr>
        <w:t>Delay</w:t>
      </w:r>
    </w:p>
    <w:p>
      <w:pPr>
        <w:pStyle w:val="BodyText"/>
        <w:spacing w:line="254" w:lineRule="exact"/>
        <w:ind w:left="164"/>
      </w:pPr>
      <w:r>
        <w:rPr>
          <w:rFonts w:ascii="AppleGothic" w:hAnsi="AppleGothic"/>
          <w:color w:val="231F20"/>
        </w:rPr>
        <w:t>☆</w:t>
      </w:r>
      <w:r>
        <w:rPr>
          <w:rFonts w:ascii="AppleGothic" w:hAnsi="AppleGothic"/>
          <w:color w:val="231F20"/>
          <w:spacing w:val="34"/>
        </w:rPr>
        <w:t> </w:t>
      </w:r>
      <w:r>
        <w:rPr>
          <w:color w:val="231F20"/>
        </w:rPr>
        <w:t>Capable</w:t>
      </w:r>
      <w:r>
        <w:rPr>
          <w:color w:val="231F20"/>
          <w:spacing w:val="-4"/>
        </w:rPr>
        <w:t> </w:t>
      </w:r>
      <w:r>
        <w:rPr>
          <w:color w:val="231F20"/>
        </w:rPr>
        <w:t>to</w:t>
      </w:r>
      <w:r>
        <w:rPr>
          <w:color w:val="231F20"/>
          <w:spacing w:val="-3"/>
        </w:rPr>
        <w:t> </w:t>
      </w:r>
      <w:r>
        <w:rPr>
          <w:color w:val="231F20"/>
        </w:rPr>
        <w:t>switch</w:t>
      </w:r>
      <w:r>
        <w:rPr>
          <w:color w:val="231F20"/>
          <w:spacing w:val="-3"/>
        </w:rPr>
        <w:t> </w:t>
      </w:r>
      <w:r>
        <w:rPr>
          <w:color w:val="231F20"/>
        </w:rPr>
        <w:t>matrix</w:t>
      </w:r>
      <w:r>
        <w:rPr>
          <w:color w:val="231F20"/>
          <w:spacing w:val="-3"/>
        </w:rPr>
        <w:t> </w:t>
      </w:r>
      <w:r>
        <w:rPr>
          <w:color w:val="231F20"/>
          <w:spacing w:val="-2"/>
        </w:rPr>
        <w:t>routings</w:t>
      </w:r>
    </w:p>
    <w:p>
      <w:pPr>
        <w:pStyle w:val="BodyText"/>
        <w:spacing w:line="260" w:lineRule="exact"/>
        <w:ind w:left="164"/>
      </w:pPr>
      <w:r>
        <w:rPr>
          <w:rFonts w:ascii="AppleGothic" w:hAnsi="AppleGothic"/>
          <w:color w:val="231F20"/>
        </w:rPr>
        <w:t>☆</w:t>
      </w:r>
      <w:r>
        <w:rPr>
          <w:rFonts w:ascii="AppleGothic" w:hAnsi="AppleGothic"/>
          <w:color w:val="231F20"/>
          <w:spacing w:val="35"/>
        </w:rPr>
        <w:t> </w:t>
      </w:r>
      <w:r>
        <w:rPr>
          <w:color w:val="231F20"/>
        </w:rPr>
        <w:t>Support</w:t>
      </w:r>
      <w:r>
        <w:rPr>
          <w:color w:val="231F20"/>
          <w:spacing w:val="-3"/>
        </w:rPr>
        <w:t> </w:t>
      </w:r>
      <w:r>
        <w:rPr>
          <w:color w:val="231F20"/>
        </w:rPr>
        <w:t>volume</w:t>
      </w:r>
      <w:r>
        <w:rPr>
          <w:color w:val="231F20"/>
          <w:spacing w:val="-3"/>
        </w:rPr>
        <w:t> </w:t>
      </w:r>
      <w:r>
        <w:rPr>
          <w:color w:val="231F20"/>
        </w:rPr>
        <w:t>control,</w:t>
      </w:r>
      <w:r>
        <w:rPr>
          <w:color w:val="231F20"/>
          <w:spacing w:val="-3"/>
        </w:rPr>
        <w:t> </w:t>
      </w:r>
      <w:r>
        <w:rPr>
          <w:color w:val="231F20"/>
        </w:rPr>
        <w:t>meter,</w:t>
      </w:r>
      <w:r>
        <w:rPr>
          <w:color w:val="231F20"/>
          <w:spacing w:val="-3"/>
        </w:rPr>
        <w:t> </w:t>
      </w:r>
      <w:r>
        <w:rPr>
          <w:color w:val="231F20"/>
        </w:rPr>
        <w:t>scene</w:t>
      </w:r>
      <w:r>
        <w:rPr>
          <w:color w:val="231F20"/>
          <w:spacing w:val="-2"/>
        </w:rPr>
        <w:t> </w:t>
      </w:r>
      <w:r>
        <w:rPr>
          <w:color w:val="231F20"/>
        </w:rPr>
        <w:t>control,</w:t>
      </w:r>
      <w:r>
        <w:rPr>
          <w:color w:val="231F20"/>
          <w:spacing w:val="-3"/>
        </w:rPr>
        <w:t> </w:t>
      </w:r>
      <w:r>
        <w:rPr>
          <w:color w:val="231F20"/>
          <w:spacing w:val="-4"/>
        </w:rPr>
        <w:t>etc.</w:t>
      </w:r>
    </w:p>
    <w:p>
      <w:pPr>
        <w:pStyle w:val="BodyText"/>
        <w:spacing w:line="260" w:lineRule="exact"/>
        <w:ind w:left="164"/>
      </w:pPr>
      <w:r>
        <w:rPr>
          <w:rFonts w:ascii="AppleGothic" w:hAnsi="AppleGothic"/>
          <w:color w:val="231F20"/>
        </w:rPr>
        <w:t>☆</w:t>
      </w:r>
      <w:r>
        <w:rPr>
          <w:rFonts w:ascii="AppleGothic" w:hAnsi="AppleGothic"/>
          <w:color w:val="231F20"/>
          <w:spacing w:val="34"/>
        </w:rPr>
        <w:t> </w:t>
      </w:r>
      <w:r>
        <w:rPr>
          <w:color w:val="231F20"/>
        </w:rPr>
        <w:t>48V</w:t>
      </w:r>
      <w:r>
        <w:rPr>
          <w:color w:val="231F20"/>
          <w:spacing w:val="-4"/>
        </w:rPr>
        <w:t> </w:t>
      </w:r>
      <w:r>
        <w:rPr>
          <w:color w:val="231F20"/>
        </w:rPr>
        <w:t>phantom</w:t>
      </w:r>
      <w:r>
        <w:rPr>
          <w:color w:val="231F20"/>
          <w:spacing w:val="-4"/>
        </w:rPr>
        <w:t> </w:t>
      </w:r>
      <w:r>
        <w:rPr>
          <w:color w:val="231F20"/>
        </w:rPr>
        <w:t>power</w:t>
      </w:r>
      <w:r>
        <w:rPr>
          <w:color w:val="231F20"/>
          <w:spacing w:val="-4"/>
        </w:rPr>
        <w:t> </w:t>
      </w:r>
      <w:r>
        <w:rPr>
          <w:color w:val="231F20"/>
        </w:rPr>
        <w:t>supply</w:t>
      </w:r>
      <w:r>
        <w:rPr>
          <w:color w:val="231F20"/>
          <w:spacing w:val="-3"/>
        </w:rPr>
        <w:t> </w:t>
      </w:r>
      <w:r>
        <w:rPr>
          <w:color w:val="231F20"/>
        </w:rPr>
        <w:t>for</w:t>
      </w:r>
      <w:r>
        <w:rPr>
          <w:color w:val="231F20"/>
          <w:spacing w:val="-3"/>
        </w:rPr>
        <w:t> </w:t>
      </w:r>
      <w:r>
        <w:rPr>
          <w:color w:val="231F20"/>
        </w:rPr>
        <w:t>8-ch</w:t>
      </w:r>
      <w:r>
        <w:rPr>
          <w:color w:val="231F20"/>
          <w:spacing w:val="-4"/>
        </w:rPr>
        <w:t> </w:t>
      </w:r>
      <w:r>
        <w:rPr>
          <w:color w:val="231F20"/>
        </w:rPr>
        <w:t>MIC</w:t>
      </w:r>
      <w:r>
        <w:rPr>
          <w:color w:val="231F20"/>
          <w:spacing w:val="-3"/>
        </w:rPr>
        <w:t> </w:t>
      </w:r>
      <w:r>
        <w:rPr>
          <w:color w:val="231F20"/>
          <w:spacing w:val="-2"/>
        </w:rPr>
        <w:t>inputs</w:t>
      </w:r>
    </w:p>
    <w:p>
      <w:pPr>
        <w:pStyle w:val="BodyText"/>
        <w:spacing w:line="260" w:lineRule="exact"/>
        <w:ind w:left="164"/>
      </w:pPr>
      <w:r>
        <w:rPr>
          <w:rFonts w:ascii="AppleGothic" w:hAnsi="AppleGothic"/>
          <w:color w:val="231F20"/>
        </w:rPr>
        <w:t>☆</w:t>
      </w:r>
      <w:r>
        <w:rPr>
          <w:rFonts w:ascii="AppleGothic" w:hAnsi="AppleGothic"/>
          <w:color w:val="231F20"/>
          <w:spacing w:val="35"/>
        </w:rPr>
        <w:t> </w:t>
      </w:r>
      <w:r>
        <w:rPr>
          <w:color w:val="231F20"/>
        </w:rPr>
        <w:t>48KHz</w:t>
      </w:r>
      <w:r>
        <w:rPr>
          <w:color w:val="231F20"/>
          <w:spacing w:val="-3"/>
        </w:rPr>
        <w:t> </w:t>
      </w:r>
      <w:r>
        <w:rPr>
          <w:color w:val="231F20"/>
        </w:rPr>
        <w:t>sampling</w:t>
      </w:r>
      <w:r>
        <w:rPr>
          <w:color w:val="231F20"/>
          <w:spacing w:val="-3"/>
        </w:rPr>
        <w:t> </w:t>
      </w:r>
      <w:r>
        <w:rPr>
          <w:color w:val="231F20"/>
        </w:rPr>
        <w:t>rate,</w:t>
      </w:r>
      <w:r>
        <w:rPr>
          <w:color w:val="231F20"/>
          <w:spacing w:val="-2"/>
        </w:rPr>
        <w:t> </w:t>
      </w:r>
      <w:r>
        <w:rPr>
          <w:color w:val="231F20"/>
        </w:rPr>
        <w:t>24-bit</w:t>
      </w:r>
      <w:r>
        <w:rPr>
          <w:color w:val="231F20"/>
          <w:spacing w:val="-4"/>
        </w:rPr>
        <w:t> </w:t>
      </w:r>
      <w:r>
        <w:rPr>
          <w:color w:val="231F20"/>
        </w:rPr>
        <w:t>for</w:t>
      </w:r>
      <w:r>
        <w:rPr>
          <w:color w:val="231F20"/>
          <w:spacing w:val="-12"/>
        </w:rPr>
        <w:t> </w:t>
      </w:r>
      <w:r>
        <w:rPr>
          <w:color w:val="231F20"/>
        </w:rPr>
        <w:t>A/D</w:t>
      </w:r>
      <w:r>
        <w:rPr>
          <w:color w:val="231F20"/>
          <w:spacing w:val="-3"/>
        </w:rPr>
        <w:t> </w:t>
      </w:r>
      <w:r>
        <w:rPr>
          <w:color w:val="231F20"/>
        </w:rPr>
        <w:t>or</w:t>
      </w:r>
      <w:r>
        <w:rPr>
          <w:color w:val="231F20"/>
          <w:spacing w:val="-3"/>
        </w:rPr>
        <w:t> </w:t>
      </w:r>
      <w:r>
        <w:rPr>
          <w:color w:val="231F20"/>
        </w:rPr>
        <w:t>D/A</w:t>
      </w:r>
      <w:r>
        <w:rPr>
          <w:color w:val="231F20"/>
          <w:spacing w:val="-12"/>
        </w:rPr>
        <w:t> </w:t>
      </w:r>
      <w:r>
        <w:rPr>
          <w:color w:val="231F20"/>
          <w:spacing w:val="-2"/>
        </w:rPr>
        <w:t>conversion</w:t>
      </w:r>
    </w:p>
    <w:p>
      <w:pPr>
        <w:pStyle w:val="BodyText"/>
        <w:spacing w:line="260" w:lineRule="exact"/>
        <w:ind w:left="164"/>
      </w:pPr>
      <w:r>
        <w:rPr>
          <w:rFonts w:ascii="AppleGothic" w:hAnsi="AppleGothic"/>
          <w:color w:val="231F20"/>
        </w:rPr>
        <w:t>☆</w:t>
      </w:r>
      <w:r>
        <w:rPr>
          <w:rFonts w:ascii="AppleGothic" w:hAnsi="AppleGothic"/>
          <w:color w:val="231F20"/>
          <w:spacing w:val="32"/>
        </w:rPr>
        <w:t> </w:t>
      </w:r>
      <w:r>
        <w:rPr>
          <w:color w:val="231F20"/>
        </w:rPr>
        <w:t>Support</w:t>
      </w:r>
      <w:r>
        <w:rPr>
          <w:color w:val="231F20"/>
          <w:spacing w:val="-5"/>
        </w:rPr>
        <w:t> </w:t>
      </w:r>
      <w:r>
        <w:rPr>
          <w:color w:val="231F20"/>
        </w:rPr>
        <w:t>8-ch</w:t>
      </w:r>
      <w:r>
        <w:rPr>
          <w:color w:val="231F20"/>
          <w:spacing w:val="-5"/>
        </w:rPr>
        <w:t> </w:t>
      </w:r>
      <w:r>
        <w:rPr>
          <w:color w:val="231F20"/>
        </w:rPr>
        <w:t>programmable</w:t>
      </w:r>
      <w:r>
        <w:rPr>
          <w:color w:val="231F20"/>
          <w:spacing w:val="-6"/>
        </w:rPr>
        <w:t> </w:t>
      </w:r>
      <w:r>
        <w:rPr>
          <w:color w:val="231F20"/>
        </w:rPr>
        <w:t>GPIO</w:t>
      </w:r>
      <w:r>
        <w:rPr>
          <w:color w:val="231F20"/>
          <w:spacing w:val="-4"/>
        </w:rPr>
        <w:t> </w:t>
      </w:r>
      <w:r>
        <w:rPr>
          <w:color w:val="231F20"/>
          <w:spacing w:val="-2"/>
        </w:rPr>
        <w:t>function</w:t>
      </w:r>
    </w:p>
    <w:p>
      <w:pPr>
        <w:pStyle w:val="BodyText"/>
        <w:spacing w:line="260" w:lineRule="exact"/>
        <w:ind w:left="164"/>
      </w:pPr>
      <w:r>
        <w:rPr>
          <w:rFonts w:ascii="AppleGothic" w:hAnsi="AppleGothic"/>
          <w:color w:val="231F20"/>
        </w:rPr>
        <w:t>☆</w:t>
      </w:r>
      <w:r>
        <w:rPr>
          <w:rFonts w:ascii="AppleGothic" w:hAnsi="AppleGothic"/>
          <w:color w:val="231F20"/>
          <w:spacing w:val="35"/>
        </w:rPr>
        <w:t> </w:t>
      </w:r>
      <w:r>
        <w:rPr>
          <w:color w:val="231F20"/>
        </w:rPr>
        <w:t>Compatible</w:t>
      </w:r>
      <w:r>
        <w:rPr>
          <w:color w:val="231F20"/>
          <w:spacing w:val="-4"/>
        </w:rPr>
        <w:t> </w:t>
      </w:r>
      <w:r>
        <w:rPr>
          <w:color w:val="231F20"/>
        </w:rPr>
        <w:t>to</w:t>
      </w:r>
      <w:r>
        <w:rPr>
          <w:color w:val="231F20"/>
          <w:spacing w:val="-2"/>
        </w:rPr>
        <w:t> </w:t>
      </w:r>
      <w:r>
        <w:rPr>
          <w:color w:val="231F20"/>
        </w:rPr>
        <w:t>run</w:t>
      </w:r>
      <w:r>
        <w:rPr>
          <w:color w:val="231F20"/>
          <w:spacing w:val="-3"/>
        </w:rPr>
        <w:t> </w:t>
      </w:r>
      <w:r>
        <w:rPr>
          <w:color w:val="231F20"/>
        </w:rPr>
        <w:t>on</w:t>
      </w:r>
      <w:r>
        <w:rPr>
          <w:color w:val="231F20"/>
          <w:spacing w:val="-4"/>
        </w:rPr>
        <w:t> </w:t>
      </w:r>
      <w:r>
        <w:rPr>
          <w:color w:val="231F20"/>
        </w:rPr>
        <w:t>Win</w:t>
      </w:r>
      <w:r>
        <w:rPr>
          <w:color w:val="231F20"/>
          <w:spacing w:val="-3"/>
        </w:rPr>
        <w:t> </w:t>
      </w:r>
      <w:r>
        <w:rPr>
          <w:color w:val="231F20"/>
        </w:rPr>
        <w:t>7</w:t>
      </w:r>
      <w:r>
        <w:rPr>
          <w:color w:val="231F20"/>
          <w:spacing w:val="-3"/>
        </w:rPr>
        <w:t> </w:t>
      </w:r>
      <w:r>
        <w:rPr>
          <w:color w:val="231F20"/>
        </w:rPr>
        <w:t>and</w:t>
      </w:r>
      <w:r>
        <w:rPr>
          <w:color w:val="231F20"/>
          <w:spacing w:val="-3"/>
        </w:rPr>
        <w:t> </w:t>
      </w:r>
      <w:r>
        <w:rPr>
          <w:color w:val="231F20"/>
        </w:rPr>
        <w:t>Win</w:t>
      </w:r>
      <w:r>
        <w:rPr>
          <w:color w:val="231F20"/>
          <w:spacing w:val="-3"/>
        </w:rPr>
        <w:t> </w:t>
      </w:r>
      <w:r>
        <w:rPr>
          <w:color w:val="231F20"/>
        </w:rPr>
        <w:t>10,</w:t>
      </w:r>
      <w:r>
        <w:rPr>
          <w:color w:val="231F20"/>
          <w:spacing w:val="-3"/>
        </w:rPr>
        <w:t> </w:t>
      </w:r>
      <w:r>
        <w:rPr>
          <w:color w:val="231F20"/>
        </w:rPr>
        <w:t>with</w:t>
      </w:r>
      <w:r>
        <w:rPr>
          <w:color w:val="231F20"/>
          <w:spacing w:val="-4"/>
        </w:rPr>
        <w:t> </w:t>
      </w:r>
      <w:r>
        <w:rPr>
          <w:color w:val="231F20"/>
        </w:rPr>
        <w:t>standard</w:t>
      </w:r>
      <w:r>
        <w:rPr>
          <w:color w:val="231F20"/>
          <w:spacing w:val="-3"/>
        </w:rPr>
        <w:t> </w:t>
      </w:r>
      <w:r>
        <w:rPr>
          <w:color w:val="231F20"/>
        </w:rPr>
        <w:t>RJ45</w:t>
      </w:r>
      <w:r>
        <w:rPr>
          <w:color w:val="231F20"/>
          <w:spacing w:val="-4"/>
        </w:rPr>
        <w:t> </w:t>
      </w:r>
      <w:r>
        <w:rPr>
          <w:color w:val="231F20"/>
        </w:rPr>
        <w:t>interface</w:t>
      </w:r>
      <w:r>
        <w:rPr>
          <w:color w:val="231F20"/>
          <w:spacing w:val="-3"/>
        </w:rPr>
        <w:t> </w:t>
      </w:r>
      <w:r>
        <w:rPr>
          <w:color w:val="231F20"/>
          <w:spacing w:val="-2"/>
        </w:rPr>
        <w:t>control</w:t>
      </w:r>
    </w:p>
    <w:p>
      <w:pPr>
        <w:pStyle w:val="BodyText"/>
        <w:spacing w:line="262" w:lineRule="exact"/>
        <w:ind w:left="164"/>
      </w:pPr>
      <w:r>
        <w:rPr>
          <w:rFonts w:ascii="AppleGothic" w:hAnsi="AppleGothic"/>
          <w:color w:val="231F20"/>
        </w:rPr>
        <w:t>☆</w:t>
      </w:r>
      <w:r>
        <w:rPr>
          <w:rFonts w:ascii="AppleGothic" w:hAnsi="AppleGothic"/>
          <w:color w:val="231F20"/>
          <w:spacing w:val="34"/>
        </w:rPr>
        <w:t> </w:t>
      </w:r>
      <w:r>
        <w:rPr>
          <w:color w:val="231F20"/>
        </w:rPr>
        <w:t>Support</w:t>
      </w:r>
      <w:r>
        <w:rPr>
          <w:color w:val="231F20"/>
          <w:spacing w:val="-3"/>
        </w:rPr>
        <w:t> </w:t>
      </w:r>
      <w:r>
        <w:rPr>
          <w:color w:val="231F20"/>
        </w:rPr>
        <w:t>RS-232</w:t>
      </w:r>
      <w:r>
        <w:rPr>
          <w:color w:val="231F20"/>
          <w:spacing w:val="-4"/>
        </w:rPr>
        <w:t> </w:t>
      </w:r>
      <w:r>
        <w:rPr>
          <w:color w:val="231F20"/>
        </w:rPr>
        <w:t>serial</w:t>
      </w:r>
      <w:r>
        <w:rPr>
          <w:color w:val="231F20"/>
          <w:spacing w:val="-3"/>
        </w:rPr>
        <w:t> </w:t>
      </w:r>
      <w:r>
        <w:rPr>
          <w:color w:val="231F20"/>
        </w:rPr>
        <w:t>commands</w:t>
      </w:r>
      <w:r>
        <w:rPr>
          <w:color w:val="231F20"/>
          <w:spacing w:val="-4"/>
        </w:rPr>
        <w:t> </w:t>
      </w:r>
      <w:r>
        <w:rPr>
          <w:color w:val="231F20"/>
          <w:spacing w:val="-2"/>
        </w:rPr>
        <w:t>control</w:t>
      </w:r>
    </w:p>
    <w:p>
      <w:pPr>
        <w:spacing w:after="0" w:line="262" w:lineRule="exact"/>
        <w:sectPr>
          <w:footerReference w:type="default" r:id="rId9"/>
          <w:pgSz w:w="7940" w:h="11910"/>
          <w:pgMar w:footer="237" w:header="0" w:top="280" w:bottom="420" w:left="120" w:right="120"/>
          <w:pgNumType w:start="1"/>
        </w:sectPr>
      </w:pPr>
    </w:p>
    <w:p>
      <w:pPr>
        <w:pStyle w:val="Heading1"/>
        <w:numPr>
          <w:ilvl w:val="0"/>
          <w:numId w:val="2"/>
        </w:numPr>
        <w:tabs>
          <w:tab w:pos="478" w:val="left" w:leader="none"/>
        </w:tabs>
        <w:spacing w:line="240" w:lineRule="auto" w:before="100" w:after="0"/>
        <w:ind w:left="477" w:right="0" w:hanging="292"/>
        <w:jc w:val="left"/>
      </w:pPr>
      <w:bookmarkStart w:name="_TOC_250028" w:id="3"/>
      <w:r>
        <w:rPr>
          <w:color w:val="1B75BC"/>
          <w:w w:val="105"/>
        </w:rPr>
        <w:t>Package</w:t>
      </w:r>
      <w:r>
        <w:rPr>
          <w:color w:val="1B75BC"/>
          <w:spacing w:val="22"/>
          <w:w w:val="105"/>
        </w:rPr>
        <w:t> </w:t>
      </w:r>
      <w:bookmarkEnd w:id="3"/>
      <w:r>
        <w:rPr>
          <w:color w:val="1B75BC"/>
          <w:spacing w:val="-2"/>
          <w:w w:val="105"/>
        </w:rPr>
        <w:t>Contents</w:t>
      </w:r>
    </w:p>
    <w:p>
      <w:pPr>
        <w:pStyle w:val="BodyText"/>
        <w:spacing w:line="262" w:lineRule="exact" w:before="72"/>
        <w:ind w:left="186"/>
      </w:pPr>
      <w:r>
        <w:rPr>
          <w:rFonts w:ascii="AppleGothic" w:hAnsi="AppleGothic"/>
          <w:color w:val="231F20"/>
        </w:rPr>
        <w:t>①</w:t>
      </w:r>
      <w:r>
        <w:rPr>
          <w:rFonts w:ascii="AppleGothic" w:hAnsi="AppleGothic"/>
          <w:color w:val="231F20"/>
          <w:spacing w:val="-12"/>
        </w:rPr>
        <w:t> </w:t>
      </w:r>
      <w:r>
        <w:rPr>
          <w:color w:val="231F20"/>
        </w:rPr>
        <w:t>1</w:t>
      </w:r>
      <w:r>
        <w:rPr>
          <w:color w:val="231F20"/>
          <w:spacing w:val="-2"/>
        </w:rPr>
        <w:t> </w:t>
      </w:r>
      <w:r>
        <w:rPr>
          <w:color w:val="231F20"/>
        </w:rPr>
        <w:t>x</w:t>
      </w:r>
      <w:r>
        <w:rPr>
          <w:color w:val="231F20"/>
          <w:spacing w:val="-1"/>
        </w:rPr>
        <w:t> </w:t>
      </w:r>
      <w:r>
        <w:rPr>
          <w:color w:val="231F20"/>
        </w:rPr>
        <w:t>Digital</w:t>
      </w:r>
      <w:r>
        <w:rPr>
          <w:color w:val="231F20"/>
          <w:spacing w:val="-11"/>
        </w:rPr>
        <w:t> </w:t>
      </w:r>
      <w:r>
        <w:rPr>
          <w:color w:val="231F20"/>
        </w:rPr>
        <w:t>Audio</w:t>
      </w:r>
      <w:r>
        <w:rPr>
          <w:color w:val="231F20"/>
          <w:spacing w:val="-1"/>
        </w:rPr>
        <w:t> </w:t>
      </w:r>
      <w:r>
        <w:rPr>
          <w:color w:val="231F20"/>
          <w:spacing w:val="-2"/>
        </w:rPr>
        <w:t>Processor</w:t>
      </w:r>
    </w:p>
    <w:p>
      <w:pPr>
        <w:pStyle w:val="BodyText"/>
        <w:spacing w:line="260" w:lineRule="exact"/>
        <w:ind w:left="186"/>
      </w:pPr>
      <w:r>
        <w:rPr>
          <w:rFonts w:ascii="AppleGothic" w:hAnsi="AppleGothic"/>
          <w:color w:val="231F20"/>
        </w:rPr>
        <w:t>②</w:t>
      </w:r>
      <w:r>
        <w:rPr>
          <w:rFonts w:ascii="AppleGothic" w:hAnsi="AppleGothic"/>
          <w:color w:val="231F20"/>
          <w:spacing w:val="-10"/>
        </w:rPr>
        <w:t> </w:t>
      </w:r>
      <w:r>
        <w:rPr>
          <w:color w:val="231F20"/>
        </w:rPr>
        <w:t>1</w:t>
      </w:r>
      <w:r>
        <w:rPr>
          <w:color w:val="231F20"/>
          <w:spacing w:val="-3"/>
        </w:rPr>
        <w:t> </w:t>
      </w:r>
      <w:r>
        <w:rPr>
          <w:color w:val="231F20"/>
        </w:rPr>
        <w:t>x</w:t>
      </w:r>
      <w:r>
        <w:rPr>
          <w:color w:val="231F20"/>
          <w:spacing w:val="-12"/>
        </w:rPr>
        <w:t> </w:t>
      </w:r>
      <w:r>
        <w:rPr>
          <w:color w:val="231F20"/>
        </w:rPr>
        <w:t>AC</w:t>
      </w:r>
      <w:r>
        <w:rPr>
          <w:color w:val="231F20"/>
          <w:spacing w:val="-2"/>
        </w:rPr>
        <w:t> </w:t>
      </w:r>
      <w:r>
        <w:rPr>
          <w:color w:val="231F20"/>
        </w:rPr>
        <w:t>100~240V</w:t>
      </w:r>
      <w:r>
        <w:rPr>
          <w:color w:val="231F20"/>
          <w:spacing w:val="-3"/>
        </w:rPr>
        <w:t> </w:t>
      </w:r>
      <w:r>
        <w:rPr>
          <w:color w:val="231F20"/>
        </w:rPr>
        <w:t>50/60Hz</w:t>
      </w:r>
      <w:r>
        <w:rPr>
          <w:color w:val="231F20"/>
          <w:spacing w:val="-3"/>
        </w:rPr>
        <w:t> </w:t>
      </w:r>
      <w:r>
        <w:rPr>
          <w:color w:val="231F20"/>
        </w:rPr>
        <w:t>Power</w:t>
      </w:r>
      <w:r>
        <w:rPr>
          <w:color w:val="231F20"/>
          <w:spacing w:val="-1"/>
        </w:rPr>
        <w:t> </w:t>
      </w:r>
      <w:r>
        <w:rPr>
          <w:color w:val="231F20"/>
          <w:spacing w:val="-4"/>
        </w:rPr>
        <w:t>Cord</w:t>
      </w:r>
    </w:p>
    <w:p>
      <w:pPr>
        <w:pStyle w:val="BodyText"/>
        <w:spacing w:line="260" w:lineRule="exact"/>
        <w:ind w:left="186"/>
      </w:pPr>
      <w:r>
        <w:rPr>
          <w:rFonts w:ascii="AppleGothic" w:hAnsi="AppleGothic"/>
          <w:color w:val="231F20"/>
        </w:rPr>
        <w:t>③</w:t>
      </w:r>
      <w:r>
        <w:rPr>
          <w:rFonts w:ascii="AppleGothic" w:hAnsi="AppleGothic"/>
          <w:color w:val="231F20"/>
          <w:spacing w:val="-12"/>
        </w:rPr>
        <w:t> </w:t>
      </w:r>
      <w:r>
        <w:rPr>
          <w:color w:val="231F20"/>
        </w:rPr>
        <w:t>1</w:t>
      </w:r>
      <w:r>
        <w:rPr>
          <w:color w:val="231F20"/>
          <w:spacing w:val="-4"/>
        </w:rPr>
        <w:t> </w:t>
      </w:r>
      <w:r>
        <w:rPr>
          <w:color w:val="231F20"/>
        </w:rPr>
        <w:t>x</w:t>
      </w:r>
      <w:r>
        <w:rPr>
          <w:color w:val="231F20"/>
          <w:spacing w:val="-3"/>
        </w:rPr>
        <w:t> </w:t>
      </w:r>
      <w:r>
        <w:rPr>
          <w:color w:val="231F20"/>
        </w:rPr>
        <w:t>3pin-3.81mm</w:t>
      </w:r>
      <w:r>
        <w:rPr>
          <w:color w:val="231F20"/>
          <w:spacing w:val="-4"/>
        </w:rPr>
        <w:t> </w:t>
      </w:r>
      <w:r>
        <w:rPr>
          <w:color w:val="231F20"/>
        </w:rPr>
        <w:t>Phoenix</w:t>
      </w:r>
      <w:r>
        <w:rPr>
          <w:color w:val="231F20"/>
          <w:spacing w:val="-3"/>
        </w:rPr>
        <w:t> </w:t>
      </w:r>
      <w:r>
        <w:rPr>
          <w:color w:val="231F20"/>
        </w:rPr>
        <w:t>Connectors</w:t>
      </w:r>
      <w:r>
        <w:rPr>
          <w:color w:val="231F20"/>
          <w:spacing w:val="-4"/>
        </w:rPr>
        <w:t> </w:t>
      </w:r>
      <w:r>
        <w:rPr>
          <w:color w:val="231F20"/>
          <w:spacing w:val="-2"/>
        </w:rPr>
        <w:t>(Male)</w:t>
      </w:r>
    </w:p>
    <w:p>
      <w:pPr>
        <w:pStyle w:val="BodyText"/>
        <w:spacing w:line="260" w:lineRule="exact"/>
        <w:ind w:left="186"/>
      </w:pPr>
      <w:r>
        <w:rPr>
          <w:rFonts w:ascii="AppleGothic" w:hAnsi="AppleGothic"/>
          <w:color w:val="231F20"/>
        </w:rPr>
        <w:t>④</w:t>
      </w:r>
      <w:r>
        <w:rPr>
          <w:rFonts w:ascii="AppleGothic" w:hAnsi="AppleGothic"/>
          <w:color w:val="231F20"/>
          <w:spacing w:val="-12"/>
        </w:rPr>
        <w:t> </w:t>
      </w:r>
      <w:r>
        <w:rPr>
          <w:color w:val="231F20"/>
        </w:rPr>
        <w:t>1</w:t>
      </w:r>
      <w:r>
        <w:rPr>
          <w:color w:val="231F20"/>
          <w:spacing w:val="-4"/>
        </w:rPr>
        <w:t> </w:t>
      </w:r>
      <w:r>
        <w:rPr>
          <w:color w:val="231F20"/>
        </w:rPr>
        <w:t>x</w:t>
      </w:r>
      <w:r>
        <w:rPr>
          <w:color w:val="231F20"/>
          <w:spacing w:val="-4"/>
        </w:rPr>
        <w:t> </w:t>
      </w:r>
      <w:r>
        <w:rPr>
          <w:color w:val="231F20"/>
        </w:rPr>
        <w:t>10pin-3.81mm</w:t>
      </w:r>
      <w:r>
        <w:rPr>
          <w:color w:val="231F20"/>
          <w:spacing w:val="-4"/>
        </w:rPr>
        <w:t> </w:t>
      </w:r>
      <w:r>
        <w:rPr>
          <w:color w:val="231F20"/>
        </w:rPr>
        <w:t>Phoenix</w:t>
      </w:r>
      <w:r>
        <w:rPr>
          <w:color w:val="231F20"/>
          <w:spacing w:val="-3"/>
        </w:rPr>
        <w:t> </w:t>
      </w:r>
      <w:r>
        <w:rPr>
          <w:color w:val="231F20"/>
        </w:rPr>
        <w:t>Connectors</w:t>
      </w:r>
      <w:r>
        <w:rPr>
          <w:color w:val="231F20"/>
          <w:spacing w:val="-4"/>
        </w:rPr>
        <w:t> </w:t>
      </w:r>
      <w:r>
        <w:rPr>
          <w:color w:val="231F20"/>
          <w:spacing w:val="-2"/>
        </w:rPr>
        <w:t>(Male)</w:t>
      </w:r>
    </w:p>
    <w:p>
      <w:pPr>
        <w:pStyle w:val="BodyText"/>
        <w:spacing w:line="260" w:lineRule="exact"/>
        <w:ind w:left="186"/>
      </w:pPr>
      <w:r>
        <w:rPr>
          <w:rFonts w:ascii="AppleGothic" w:hAnsi="AppleGothic"/>
          <w:color w:val="231F20"/>
        </w:rPr>
        <w:t>⑤</w:t>
      </w:r>
      <w:r>
        <w:rPr>
          <w:rFonts w:ascii="AppleGothic" w:hAnsi="AppleGothic"/>
          <w:color w:val="231F20"/>
          <w:spacing w:val="-12"/>
        </w:rPr>
        <w:t> </w:t>
      </w:r>
      <w:r>
        <w:rPr>
          <w:color w:val="231F20"/>
        </w:rPr>
        <w:t>4</w:t>
      </w:r>
      <w:r>
        <w:rPr>
          <w:color w:val="231F20"/>
          <w:spacing w:val="-4"/>
        </w:rPr>
        <w:t> </w:t>
      </w:r>
      <w:r>
        <w:rPr>
          <w:color w:val="231F20"/>
        </w:rPr>
        <w:t>x</w:t>
      </w:r>
      <w:r>
        <w:rPr>
          <w:color w:val="231F20"/>
          <w:spacing w:val="-4"/>
        </w:rPr>
        <w:t> </w:t>
      </w:r>
      <w:r>
        <w:rPr>
          <w:color w:val="231F20"/>
        </w:rPr>
        <w:t>12pin-3.81mm</w:t>
      </w:r>
      <w:r>
        <w:rPr>
          <w:color w:val="231F20"/>
          <w:spacing w:val="-4"/>
        </w:rPr>
        <w:t> </w:t>
      </w:r>
      <w:r>
        <w:rPr>
          <w:color w:val="231F20"/>
        </w:rPr>
        <w:t>Phoenix</w:t>
      </w:r>
      <w:r>
        <w:rPr>
          <w:color w:val="231F20"/>
          <w:spacing w:val="-3"/>
        </w:rPr>
        <w:t> </w:t>
      </w:r>
      <w:r>
        <w:rPr>
          <w:color w:val="231F20"/>
        </w:rPr>
        <w:t>Connectors</w:t>
      </w:r>
      <w:r>
        <w:rPr>
          <w:color w:val="231F20"/>
          <w:spacing w:val="-4"/>
        </w:rPr>
        <w:t> </w:t>
      </w:r>
      <w:r>
        <w:rPr>
          <w:color w:val="231F20"/>
          <w:spacing w:val="-2"/>
        </w:rPr>
        <w:t>(Male)</w:t>
      </w:r>
    </w:p>
    <w:p>
      <w:pPr>
        <w:pStyle w:val="BodyText"/>
        <w:spacing w:line="260" w:lineRule="exact"/>
        <w:ind w:left="186"/>
      </w:pPr>
      <w:r>
        <w:rPr>
          <w:rFonts w:ascii="AppleGothic" w:hAnsi="AppleGothic"/>
          <w:color w:val="231F20"/>
        </w:rPr>
        <w:t>⑥</w:t>
      </w:r>
      <w:r>
        <w:rPr>
          <w:rFonts w:ascii="AppleGothic" w:hAnsi="AppleGothic"/>
          <w:color w:val="231F20"/>
          <w:spacing w:val="-11"/>
        </w:rPr>
        <w:t> </w:t>
      </w:r>
      <w:r>
        <w:rPr>
          <w:color w:val="231F20"/>
        </w:rPr>
        <w:t>2</w:t>
      </w:r>
      <w:r>
        <w:rPr>
          <w:color w:val="231F20"/>
          <w:spacing w:val="-3"/>
        </w:rPr>
        <w:t> </w:t>
      </w:r>
      <w:r>
        <w:rPr>
          <w:color w:val="231F20"/>
        </w:rPr>
        <w:t>x</w:t>
      </w:r>
      <w:r>
        <w:rPr>
          <w:color w:val="231F20"/>
          <w:spacing w:val="-2"/>
        </w:rPr>
        <w:t> </w:t>
      </w:r>
      <w:r>
        <w:rPr>
          <w:color w:val="231F20"/>
        </w:rPr>
        <w:t>Mounting</w:t>
      </w:r>
      <w:r>
        <w:rPr>
          <w:color w:val="231F20"/>
          <w:spacing w:val="-3"/>
        </w:rPr>
        <w:t> </w:t>
      </w:r>
      <w:r>
        <w:rPr>
          <w:color w:val="231F20"/>
        </w:rPr>
        <w:t>Ears</w:t>
      </w:r>
      <w:r>
        <w:rPr>
          <w:color w:val="231F20"/>
          <w:spacing w:val="-2"/>
        </w:rPr>
        <w:t> </w:t>
      </w:r>
      <w:r>
        <w:rPr>
          <w:color w:val="231F20"/>
        </w:rPr>
        <w:t>(Wall</w:t>
      </w:r>
      <w:r>
        <w:rPr>
          <w:color w:val="231F20"/>
          <w:spacing w:val="-3"/>
        </w:rPr>
        <w:t> </w:t>
      </w:r>
      <w:r>
        <w:rPr>
          <w:color w:val="231F20"/>
          <w:spacing w:val="-2"/>
        </w:rPr>
        <w:t>Mount)</w:t>
      </w:r>
    </w:p>
    <w:p>
      <w:pPr>
        <w:pStyle w:val="BodyText"/>
        <w:spacing w:line="260" w:lineRule="exact"/>
        <w:ind w:left="186"/>
      </w:pPr>
      <w:r>
        <w:rPr>
          <w:rFonts w:ascii="AppleGothic" w:hAnsi="AppleGothic"/>
          <w:color w:val="231F20"/>
        </w:rPr>
        <w:t>⑦</w:t>
      </w:r>
      <w:r>
        <w:rPr>
          <w:rFonts w:ascii="AppleGothic" w:hAnsi="AppleGothic"/>
          <w:color w:val="231F20"/>
          <w:spacing w:val="-8"/>
        </w:rPr>
        <w:t> </w:t>
      </w:r>
      <w:r>
        <w:rPr>
          <w:color w:val="231F20"/>
        </w:rPr>
        <w:t>8</w:t>
      </w:r>
      <w:r>
        <w:rPr>
          <w:color w:val="231F20"/>
          <w:spacing w:val="-1"/>
        </w:rPr>
        <w:t> </w:t>
      </w:r>
      <w:r>
        <w:rPr>
          <w:color w:val="231F20"/>
        </w:rPr>
        <w:t>x Machine Screws </w:t>
      </w:r>
      <w:r>
        <w:rPr>
          <w:color w:val="231F20"/>
          <w:spacing w:val="-2"/>
        </w:rPr>
        <w:t>(KM3*4)</w:t>
      </w:r>
    </w:p>
    <w:p>
      <w:pPr>
        <w:pStyle w:val="BodyText"/>
        <w:spacing w:line="262" w:lineRule="exact"/>
        <w:ind w:left="186"/>
      </w:pPr>
      <w:r>
        <w:rPr>
          <w:rFonts w:ascii="AppleGothic" w:hAnsi="AppleGothic"/>
          <w:color w:val="231F20"/>
        </w:rPr>
        <w:t>⑧</w:t>
      </w:r>
      <w:r>
        <w:rPr>
          <w:rFonts w:ascii="AppleGothic" w:hAnsi="AppleGothic"/>
          <w:color w:val="231F20"/>
          <w:spacing w:val="-9"/>
        </w:rPr>
        <w:t> </w:t>
      </w:r>
      <w:r>
        <w:rPr>
          <w:color w:val="231F20"/>
        </w:rPr>
        <w:t>1</w:t>
      </w:r>
      <w:r>
        <w:rPr>
          <w:color w:val="231F20"/>
          <w:spacing w:val="-2"/>
        </w:rPr>
        <w:t> </w:t>
      </w:r>
      <w:r>
        <w:rPr>
          <w:color w:val="231F20"/>
        </w:rPr>
        <w:t>x</w:t>
      </w:r>
      <w:r>
        <w:rPr>
          <w:color w:val="231F20"/>
          <w:spacing w:val="-1"/>
        </w:rPr>
        <w:t> </w:t>
      </w:r>
      <w:r>
        <w:rPr>
          <w:color w:val="231F20"/>
        </w:rPr>
        <w:t>User</w:t>
      </w:r>
      <w:r>
        <w:rPr>
          <w:color w:val="231F20"/>
          <w:spacing w:val="-1"/>
        </w:rPr>
        <w:t> </w:t>
      </w:r>
      <w:r>
        <w:rPr>
          <w:color w:val="231F20"/>
          <w:spacing w:val="-2"/>
        </w:rPr>
        <w:t>Manual</w:t>
      </w:r>
    </w:p>
    <w:p>
      <w:pPr>
        <w:pStyle w:val="BodyText"/>
        <w:spacing w:before="5"/>
        <w:rPr>
          <w:sz w:val="19"/>
        </w:rPr>
      </w:pPr>
    </w:p>
    <w:p>
      <w:pPr>
        <w:pStyle w:val="Heading1"/>
        <w:numPr>
          <w:ilvl w:val="0"/>
          <w:numId w:val="2"/>
        </w:numPr>
        <w:tabs>
          <w:tab w:pos="478" w:val="left" w:leader="none"/>
        </w:tabs>
        <w:spacing w:line="240" w:lineRule="auto" w:before="117" w:after="0"/>
        <w:ind w:left="477" w:right="0" w:hanging="292"/>
        <w:jc w:val="left"/>
      </w:pPr>
      <w:bookmarkStart w:name="_TOC_250027" w:id="4"/>
      <w:bookmarkEnd w:id="4"/>
      <w:r>
        <w:rPr>
          <w:color w:val="1B75BC"/>
          <w:spacing w:val="-2"/>
        </w:rPr>
        <w:t>Specifications</w:t>
      </w:r>
    </w:p>
    <w:p>
      <w:pPr>
        <w:pStyle w:val="BodyText"/>
        <w:spacing w:before="5"/>
        <w:rPr>
          <w:b/>
          <w:sz w:val="9"/>
        </w:rPr>
      </w:pPr>
    </w:p>
    <w:tbl>
      <w:tblPr>
        <w:tblW w:w="0" w:type="auto"/>
        <w:jc w:val="left"/>
        <w:tblInd w:w="170"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CellMar>
          <w:top w:w="0" w:type="dxa"/>
          <w:left w:w="0" w:type="dxa"/>
          <w:bottom w:w="0" w:type="dxa"/>
          <w:right w:w="0" w:type="dxa"/>
        </w:tblCellMar>
        <w:tblLook w:val="01E0"/>
      </w:tblPr>
      <w:tblGrid>
        <w:gridCol w:w="2162"/>
        <w:gridCol w:w="4672"/>
      </w:tblGrid>
      <w:tr>
        <w:trPr>
          <w:trHeight w:val="268" w:hRule="atLeast"/>
        </w:trPr>
        <w:tc>
          <w:tcPr>
            <w:tcW w:w="6834" w:type="dxa"/>
            <w:gridSpan w:val="2"/>
            <w:shd w:val="clear" w:color="auto" w:fill="D1D3D4"/>
          </w:tcPr>
          <w:p>
            <w:pPr>
              <w:pStyle w:val="TableParagraph"/>
              <w:spacing w:before="31"/>
              <w:ind w:left="27"/>
              <w:rPr>
                <w:b/>
                <w:sz w:val="18"/>
              </w:rPr>
            </w:pPr>
            <w:r>
              <w:rPr>
                <w:b/>
                <w:color w:val="231F20"/>
                <w:spacing w:val="-2"/>
                <w:sz w:val="18"/>
              </w:rPr>
              <w:t>Technical</w:t>
            </w:r>
          </w:p>
        </w:tc>
      </w:tr>
      <w:tr>
        <w:trPr>
          <w:trHeight w:val="440" w:hRule="atLeast"/>
        </w:trPr>
        <w:tc>
          <w:tcPr>
            <w:tcW w:w="2162" w:type="dxa"/>
            <w:tcBorders>
              <w:right w:val="single" w:sz="12" w:space="0" w:color="231F20"/>
            </w:tcBorders>
          </w:tcPr>
          <w:p>
            <w:pPr>
              <w:pStyle w:val="TableParagraph"/>
              <w:spacing w:line="232" w:lineRule="auto" w:before="5"/>
              <w:ind w:left="44"/>
              <w:rPr>
                <w:sz w:val="18"/>
              </w:rPr>
            </w:pPr>
            <w:r>
              <w:rPr>
                <w:color w:val="231F20"/>
                <w:spacing w:val="-2"/>
                <w:sz w:val="18"/>
              </w:rPr>
              <w:t>Amplitude-frequency (20Hz~20KHZ@+4dBu)</w:t>
            </w:r>
          </w:p>
        </w:tc>
        <w:tc>
          <w:tcPr>
            <w:tcW w:w="4672" w:type="dxa"/>
            <w:tcBorders>
              <w:left w:val="single" w:sz="12" w:space="0" w:color="231F20"/>
            </w:tcBorders>
          </w:tcPr>
          <w:p>
            <w:pPr>
              <w:pStyle w:val="TableParagraph"/>
              <w:spacing w:before="100"/>
              <w:ind w:left="59"/>
              <w:rPr>
                <w:sz w:val="18"/>
              </w:rPr>
            </w:pPr>
            <w:r>
              <w:rPr>
                <w:color w:val="231F20"/>
                <w:spacing w:val="-2"/>
                <w:sz w:val="18"/>
              </w:rPr>
              <w:t>±0.2dB</w:t>
            </w:r>
          </w:p>
        </w:tc>
      </w:tr>
      <w:tr>
        <w:trPr>
          <w:trHeight w:val="245" w:hRule="atLeast"/>
        </w:trPr>
        <w:tc>
          <w:tcPr>
            <w:tcW w:w="2162" w:type="dxa"/>
            <w:tcBorders>
              <w:right w:val="single" w:sz="12" w:space="0" w:color="231F20"/>
            </w:tcBorders>
          </w:tcPr>
          <w:p>
            <w:pPr>
              <w:pStyle w:val="TableParagraph"/>
              <w:spacing w:before="11"/>
              <w:ind w:left="44"/>
              <w:rPr>
                <w:sz w:val="18"/>
              </w:rPr>
            </w:pPr>
            <w:r>
              <w:rPr>
                <w:color w:val="231F20"/>
                <w:sz w:val="18"/>
              </w:rPr>
              <w:t>THD+N </w:t>
            </w:r>
            <w:r>
              <w:rPr>
                <w:color w:val="231F20"/>
                <w:spacing w:val="-2"/>
                <w:sz w:val="18"/>
              </w:rPr>
              <w:t>(1KHZ@+4dBu)</w:t>
            </w:r>
          </w:p>
        </w:tc>
        <w:tc>
          <w:tcPr>
            <w:tcW w:w="4672" w:type="dxa"/>
            <w:tcBorders>
              <w:left w:val="single" w:sz="12" w:space="0" w:color="231F20"/>
            </w:tcBorders>
          </w:tcPr>
          <w:p>
            <w:pPr>
              <w:pStyle w:val="TableParagraph"/>
              <w:spacing w:line="198" w:lineRule="exact"/>
              <w:ind w:left="59"/>
              <w:rPr>
                <w:sz w:val="18"/>
              </w:rPr>
            </w:pPr>
            <w:r>
              <w:rPr>
                <w:color w:val="231F20"/>
                <w:sz w:val="18"/>
              </w:rPr>
              <w:t>≤ </w:t>
            </w:r>
            <w:r>
              <w:rPr>
                <w:color w:val="231F20"/>
                <w:spacing w:val="-2"/>
                <w:sz w:val="18"/>
              </w:rPr>
              <w:t>0.01%</w:t>
            </w:r>
          </w:p>
        </w:tc>
      </w:tr>
      <w:tr>
        <w:trPr>
          <w:trHeight w:val="231" w:hRule="atLeast"/>
        </w:trPr>
        <w:tc>
          <w:tcPr>
            <w:tcW w:w="2162" w:type="dxa"/>
            <w:tcBorders>
              <w:right w:val="single" w:sz="12" w:space="0" w:color="231F20"/>
            </w:tcBorders>
          </w:tcPr>
          <w:p>
            <w:pPr>
              <w:pStyle w:val="TableParagraph"/>
              <w:spacing w:line="206" w:lineRule="exact"/>
              <w:ind w:left="44"/>
              <w:rPr>
                <w:sz w:val="18"/>
              </w:rPr>
            </w:pPr>
            <w:r>
              <w:rPr>
                <w:color w:val="231F20"/>
                <w:sz w:val="18"/>
              </w:rPr>
              <w:t>SNR (linear </w:t>
            </w:r>
            <w:r>
              <w:rPr>
                <w:color w:val="231F20"/>
                <w:spacing w:val="-2"/>
                <w:sz w:val="18"/>
              </w:rPr>
              <w:t>input)</w:t>
            </w:r>
          </w:p>
        </w:tc>
        <w:tc>
          <w:tcPr>
            <w:tcW w:w="4672" w:type="dxa"/>
            <w:tcBorders>
              <w:left w:val="single" w:sz="12" w:space="0" w:color="231F20"/>
            </w:tcBorders>
          </w:tcPr>
          <w:p>
            <w:pPr>
              <w:pStyle w:val="TableParagraph"/>
              <w:spacing w:line="206" w:lineRule="exact"/>
              <w:ind w:left="59"/>
              <w:rPr>
                <w:sz w:val="18"/>
              </w:rPr>
            </w:pPr>
            <w:r>
              <w:rPr>
                <w:color w:val="231F20"/>
                <w:sz w:val="18"/>
              </w:rPr>
              <w:t>≥ </w:t>
            </w:r>
            <w:r>
              <w:rPr>
                <w:color w:val="231F20"/>
                <w:spacing w:val="-4"/>
                <w:sz w:val="18"/>
              </w:rPr>
              <w:t>90dB</w:t>
            </w:r>
          </w:p>
        </w:tc>
      </w:tr>
      <w:tr>
        <w:trPr>
          <w:trHeight w:val="231" w:hRule="atLeast"/>
        </w:trPr>
        <w:tc>
          <w:tcPr>
            <w:tcW w:w="2162" w:type="dxa"/>
            <w:tcBorders>
              <w:right w:val="single" w:sz="12" w:space="0" w:color="231F20"/>
            </w:tcBorders>
          </w:tcPr>
          <w:p>
            <w:pPr>
              <w:pStyle w:val="TableParagraph"/>
              <w:spacing w:before="2"/>
              <w:ind w:left="41"/>
              <w:rPr>
                <w:sz w:val="18"/>
              </w:rPr>
            </w:pPr>
            <w:r>
              <w:rPr>
                <w:color w:val="231F20"/>
                <w:sz w:val="18"/>
              </w:rPr>
              <w:t>Dynamic</w:t>
            </w:r>
            <w:r>
              <w:rPr>
                <w:color w:val="231F20"/>
                <w:spacing w:val="-7"/>
                <w:sz w:val="18"/>
              </w:rPr>
              <w:t> </w:t>
            </w:r>
            <w:r>
              <w:rPr>
                <w:color w:val="231F20"/>
                <w:spacing w:val="-2"/>
                <w:sz w:val="18"/>
              </w:rPr>
              <w:t>Range</w:t>
            </w:r>
          </w:p>
        </w:tc>
        <w:tc>
          <w:tcPr>
            <w:tcW w:w="4672" w:type="dxa"/>
            <w:tcBorders>
              <w:left w:val="single" w:sz="12" w:space="0" w:color="231F20"/>
            </w:tcBorders>
          </w:tcPr>
          <w:p>
            <w:pPr>
              <w:pStyle w:val="TableParagraph"/>
              <w:spacing w:before="2"/>
              <w:ind w:left="37"/>
              <w:rPr>
                <w:sz w:val="18"/>
              </w:rPr>
            </w:pPr>
            <w:r>
              <w:rPr>
                <w:color w:val="231F20"/>
                <w:sz w:val="18"/>
              </w:rPr>
              <w:t>≥ </w:t>
            </w:r>
            <w:r>
              <w:rPr>
                <w:color w:val="231F20"/>
                <w:spacing w:val="-2"/>
                <w:sz w:val="18"/>
              </w:rPr>
              <w:t>100dB</w:t>
            </w:r>
          </w:p>
        </w:tc>
      </w:tr>
      <w:tr>
        <w:trPr>
          <w:trHeight w:val="215" w:hRule="atLeast"/>
        </w:trPr>
        <w:tc>
          <w:tcPr>
            <w:tcW w:w="2162" w:type="dxa"/>
            <w:tcBorders>
              <w:right w:val="single" w:sz="12" w:space="0" w:color="231F20"/>
            </w:tcBorders>
          </w:tcPr>
          <w:p>
            <w:pPr>
              <w:pStyle w:val="TableParagraph"/>
              <w:spacing w:line="195" w:lineRule="exact"/>
              <w:ind w:left="24"/>
              <w:rPr>
                <w:sz w:val="18"/>
              </w:rPr>
            </w:pPr>
            <w:r>
              <w:rPr>
                <w:color w:val="231F20"/>
                <w:sz w:val="18"/>
              </w:rPr>
              <w:t>Channel</w:t>
            </w:r>
            <w:r>
              <w:rPr>
                <w:color w:val="231F20"/>
                <w:spacing w:val="-6"/>
                <w:sz w:val="18"/>
              </w:rPr>
              <w:t> </w:t>
            </w:r>
            <w:r>
              <w:rPr>
                <w:color w:val="231F20"/>
                <w:sz w:val="18"/>
              </w:rPr>
              <w:t>Level</w:t>
            </w:r>
            <w:r>
              <w:rPr>
                <w:color w:val="231F20"/>
                <w:spacing w:val="-6"/>
                <w:sz w:val="18"/>
              </w:rPr>
              <w:t> </w:t>
            </w:r>
            <w:r>
              <w:rPr>
                <w:color w:val="231F20"/>
                <w:spacing w:val="-2"/>
                <w:sz w:val="18"/>
              </w:rPr>
              <w:t>Difference</w:t>
            </w:r>
          </w:p>
        </w:tc>
        <w:tc>
          <w:tcPr>
            <w:tcW w:w="4672" w:type="dxa"/>
            <w:tcBorders>
              <w:left w:val="single" w:sz="12" w:space="0" w:color="231F20"/>
            </w:tcBorders>
          </w:tcPr>
          <w:p>
            <w:pPr>
              <w:pStyle w:val="TableParagraph"/>
              <w:spacing w:line="195" w:lineRule="exact"/>
              <w:ind w:left="39"/>
              <w:rPr>
                <w:sz w:val="18"/>
              </w:rPr>
            </w:pPr>
            <w:r>
              <w:rPr>
                <w:color w:val="231F20"/>
                <w:spacing w:val="-2"/>
                <w:sz w:val="18"/>
              </w:rPr>
              <w:t>±0.5dB</w:t>
            </w:r>
          </w:p>
        </w:tc>
      </w:tr>
      <w:tr>
        <w:trPr>
          <w:trHeight w:val="200" w:hRule="atLeast"/>
        </w:trPr>
        <w:tc>
          <w:tcPr>
            <w:tcW w:w="2162" w:type="dxa"/>
            <w:tcBorders>
              <w:right w:val="single" w:sz="12" w:space="0" w:color="231F20"/>
            </w:tcBorders>
          </w:tcPr>
          <w:p>
            <w:pPr>
              <w:pStyle w:val="TableParagraph"/>
              <w:spacing w:line="181" w:lineRule="exact"/>
              <w:ind w:left="44"/>
              <w:rPr>
                <w:sz w:val="18"/>
              </w:rPr>
            </w:pPr>
            <w:r>
              <w:rPr>
                <w:color w:val="231F20"/>
                <w:sz w:val="18"/>
              </w:rPr>
              <w:t>Channel</w:t>
            </w:r>
            <w:r>
              <w:rPr>
                <w:color w:val="231F20"/>
                <w:spacing w:val="-7"/>
                <w:sz w:val="18"/>
              </w:rPr>
              <w:t> </w:t>
            </w:r>
            <w:r>
              <w:rPr>
                <w:color w:val="231F20"/>
                <w:spacing w:val="-2"/>
                <w:sz w:val="18"/>
              </w:rPr>
              <w:t>Isolation</w:t>
            </w:r>
          </w:p>
        </w:tc>
        <w:tc>
          <w:tcPr>
            <w:tcW w:w="4672" w:type="dxa"/>
            <w:tcBorders>
              <w:left w:val="single" w:sz="12" w:space="0" w:color="231F20"/>
            </w:tcBorders>
          </w:tcPr>
          <w:p>
            <w:pPr>
              <w:pStyle w:val="TableParagraph"/>
              <w:spacing w:line="181" w:lineRule="exact"/>
              <w:ind w:left="59"/>
              <w:rPr>
                <w:sz w:val="18"/>
              </w:rPr>
            </w:pPr>
            <w:r>
              <w:rPr>
                <w:color w:val="231F20"/>
                <w:sz w:val="18"/>
              </w:rPr>
              <w:t>≥ </w:t>
            </w:r>
            <w:r>
              <w:rPr>
                <w:color w:val="231F20"/>
                <w:spacing w:val="-4"/>
                <w:sz w:val="18"/>
              </w:rPr>
              <w:t>80dB</w:t>
            </w:r>
          </w:p>
        </w:tc>
      </w:tr>
      <w:tr>
        <w:trPr>
          <w:trHeight w:val="215" w:hRule="atLeast"/>
        </w:trPr>
        <w:tc>
          <w:tcPr>
            <w:tcW w:w="2162" w:type="dxa"/>
            <w:tcBorders>
              <w:right w:val="single" w:sz="12" w:space="0" w:color="231F20"/>
            </w:tcBorders>
          </w:tcPr>
          <w:p>
            <w:pPr>
              <w:pStyle w:val="TableParagraph"/>
              <w:spacing w:line="192" w:lineRule="exact" w:before="4"/>
              <w:ind w:left="50"/>
              <w:rPr>
                <w:sz w:val="18"/>
              </w:rPr>
            </w:pPr>
            <w:r>
              <w:rPr>
                <w:color w:val="231F20"/>
                <w:sz w:val="18"/>
              </w:rPr>
              <w:t>Max</w:t>
            </w:r>
            <w:r>
              <w:rPr>
                <w:color w:val="231F20"/>
                <w:spacing w:val="-2"/>
                <w:sz w:val="18"/>
              </w:rPr>
              <w:t> </w:t>
            </w:r>
            <w:r>
              <w:rPr>
                <w:color w:val="231F20"/>
                <w:sz w:val="18"/>
              </w:rPr>
              <w:t>Input</w:t>
            </w:r>
            <w:r>
              <w:rPr>
                <w:color w:val="231F20"/>
                <w:spacing w:val="-2"/>
                <w:sz w:val="18"/>
              </w:rPr>
              <w:t> Level</w:t>
            </w:r>
          </w:p>
        </w:tc>
        <w:tc>
          <w:tcPr>
            <w:tcW w:w="4672" w:type="dxa"/>
            <w:tcBorders>
              <w:left w:val="single" w:sz="12" w:space="0" w:color="231F20"/>
            </w:tcBorders>
          </w:tcPr>
          <w:p>
            <w:pPr>
              <w:pStyle w:val="TableParagraph"/>
              <w:spacing w:line="192" w:lineRule="exact" w:before="4"/>
              <w:ind w:left="66"/>
              <w:rPr>
                <w:sz w:val="18"/>
              </w:rPr>
            </w:pPr>
            <w:r>
              <w:rPr>
                <w:color w:val="231F20"/>
                <w:spacing w:val="-2"/>
                <w:sz w:val="18"/>
              </w:rPr>
              <w:t>20dBu</w:t>
            </w:r>
          </w:p>
        </w:tc>
      </w:tr>
      <w:tr>
        <w:trPr>
          <w:trHeight w:val="191" w:hRule="atLeast"/>
        </w:trPr>
        <w:tc>
          <w:tcPr>
            <w:tcW w:w="2162" w:type="dxa"/>
            <w:tcBorders>
              <w:right w:val="single" w:sz="12" w:space="0" w:color="231F20"/>
            </w:tcBorders>
          </w:tcPr>
          <w:p>
            <w:pPr>
              <w:pStyle w:val="TableParagraph"/>
              <w:spacing w:line="172" w:lineRule="exact"/>
              <w:ind w:left="44"/>
              <w:rPr>
                <w:sz w:val="18"/>
              </w:rPr>
            </w:pPr>
            <w:r>
              <w:rPr>
                <w:color w:val="231F20"/>
                <w:sz w:val="18"/>
              </w:rPr>
              <w:t>Max MIC </w:t>
            </w:r>
            <w:r>
              <w:rPr>
                <w:color w:val="231F20"/>
                <w:spacing w:val="-4"/>
                <w:sz w:val="18"/>
              </w:rPr>
              <w:t>Gain</w:t>
            </w:r>
          </w:p>
        </w:tc>
        <w:tc>
          <w:tcPr>
            <w:tcW w:w="4672" w:type="dxa"/>
            <w:tcBorders>
              <w:left w:val="single" w:sz="12" w:space="0" w:color="231F20"/>
            </w:tcBorders>
          </w:tcPr>
          <w:p>
            <w:pPr>
              <w:pStyle w:val="TableParagraph"/>
              <w:spacing w:line="172" w:lineRule="exact"/>
              <w:ind w:left="59"/>
              <w:rPr>
                <w:sz w:val="18"/>
              </w:rPr>
            </w:pPr>
            <w:r>
              <w:rPr>
                <w:color w:val="231F20"/>
                <w:spacing w:val="-4"/>
                <w:sz w:val="18"/>
              </w:rPr>
              <w:t>40dB</w:t>
            </w:r>
          </w:p>
        </w:tc>
      </w:tr>
      <w:tr>
        <w:trPr>
          <w:trHeight w:val="211" w:hRule="atLeast"/>
        </w:trPr>
        <w:tc>
          <w:tcPr>
            <w:tcW w:w="2162" w:type="dxa"/>
            <w:tcBorders>
              <w:right w:val="single" w:sz="12" w:space="0" w:color="231F20"/>
            </w:tcBorders>
          </w:tcPr>
          <w:p>
            <w:pPr>
              <w:pStyle w:val="TableParagraph"/>
              <w:spacing w:line="192" w:lineRule="exact"/>
              <w:ind w:left="44"/>
              <w:rPr>
                <w:sz w:val="18"/>
              </w:rPr>
            </w:pPr>
            <w:r>
              <w:rPr>
                <w:color w:val="231F20"/>
                <w:sz w:val="18"/>
              </w:rPr>
              <w:t>Input </w:t>
            </w:r>
            <w:r>
              <w:rPr>
                <w:color w:val="231F20"/>
                <w:spacing w:val="-2"/>
                <w:sz w:val="18"/>
              </w:rPr>
              <w:t>Impedence</w:t>
            </w:r>
          </w:p>
        </w:tc>
        <w:tc>
          <w:tcPr>
            <w:tcW w:w="4672" w:type="dxa"/>
            <w:tcBorders>
              <w:left w:val="single" w:sz="12" w:space="0" w:color="231F20"/>
            </w:tcBorders>
          </w:tcPr>
          <w:p>
            <w:pPr>
              <w:pStyle w:val="TableParagraph"/>
              <w:spacing w:line="192" w:lineRule="exact"/>
              <w:ind w:left="59"/>
              <w:rPr>
                <w:sz w:val="18"/>
              </w:rPr>
            </w:pPr>
            <w:r>
              <w:rPr>
                <w:color w:val="231F20"/>
                <w:spacing w:val="-4"/>
                <w:sz w:val="18"/>
              </w:rPr>
              <w:t>20KΩ</w:t>
            </w:r>
          </w:p>
        </w:tc>
      </w:tr>
      <w:tr>
        <w:trPr>
          <w:trHeight w:val="235" w:hRule="atLeast"/>
        </w:trPr>
        <w:tc>
          <w:tcPr>
            <w:tcW w:w="2162" w:type="dxa"/>
            <w:tcBorders>
              <w:right w:val="single" w:sz="12" w:space="0" w:color="231F20"/>
            </w:tcBorders>
          </w:tcPr>
          <w:p>
            <w:pPr>
              <w:pStyle w:val="TableParagraph"/>
              <w:ind w:left="44"/>
              <w:rPr>
                <w:sz w:val="18"/>
              </w:rPr>
            </w:pPr>
            <w:r>
              <w:rPr>
                <w:color w:val="231F20"/>
                <w:sz w:val="18"/>
              </w:rPr>
              <w:t>Output </w:t>
            </w:r>
            <w:r>
              <w:rPr>
                <w:color w:val="231F20"/>
                <w:spacing w:val="-2"/>
                <w:sz w:val="18"/>
              </w:rPr>
              <w:t>Impedence</w:t>
            </w:r>
          </w:p>
        </w:tc>
        <w:tc>
          <w:tcPr>
            <w:tcW w:w="4672" w:type="dxa"/>
            <w:tcBorders>
              <w:left w:val="single" w:sz="12" w:space="0" w:color="231F20"/>
            </w:tcBorders>
          </w:tcPr>
          <w:p>
            <w:pPr>
              <w:pStyle w:val="TableParagraph"/>
              <w:ind w:left="39"/>
              <w:rPr>
                <w:sz w:val="18"/>
              </w:rPr>
            </w:pPr>
            <w:r>
              <w:rPr>
                <w:color w:val="231F20"/>
                <w:spacing w:val="-4"/>
                <w:sz w:val="18"/>
              </w:rPr>
              <w:t>300Ω</w:t>
            </w:r>
          </w:p>
        </w:tc>
      </w:tr>
      <w:tr>
        <w:trPr>
          <w:trHeight w:val="241" w:hRule="atLeast"/>
        </w:trPr>
        <w:tc>
          <w:tcPr>
            <w:tcW w:w="2162" w:type="dxa"/>
            <w:tcBorders>
              <w:right w:val="single" w:sz="12" w:space="0" w:color="231F20"/>
            </w:tcBorders>
          </w:tcPr>
          <w:p>
            <w:pPr>
              <w:pStyle w:val="TableParagraph"/>
              <w:ind w:left="44"/>
              <w:rPr>
                <w:sz w:val="18"/>
              </w:rPr>
            </w:pPr>
            <w:r>
              <w:rPr>
                <w:color w:val="231F20"/>
                <w:sz w:val="18"/>
              </w:rPr>
              <w:t>Sampling </w:t>
            </w:r>
            <w:r>
              <w:rPr>
                <w:color w:val="231F20"/>
                <w:spacing w:val="-2"/>
                <w:sz w:val="18"/>
              </w:rPr>
              <w:t>Frequency</w:t>
            </w:r>
          </w:p>
        </w:tc>
        <w:tc>
          <w:tcPr>
            <w:tcW w:w="4672" w:type="dxa"/>
            <w:tcBorders>
              <w:left w:val="single" w:sz="12" w:space="0" w:color="231F20"/>
            </w:tcBorders>
          </w:tcPr>
          <w:p>
            <w:pPr>
              <w:pStyle w:val="TableParagraph"/>
              <w:ind w:left="59"/>
              <w:rPr>
                <w:sz w:val="18"/>
              </w:rPr>
            </w:pPr>
            <w:r>
              <w:rPr>
                <w:color w:val="231F20"/>
                <w:spacing w:val="-2"/>
                <w:sz w:val="18"/>
              </w:rPr>
              <w:t>48KHZ</w:t>
            </w:r>
          </w:p>
        </w:tc>
      </w:tr>
      <w:tr>
        <w:trPr>
          <w:trHeight w:val="234" w:hRule="atLeast"/>
        </w:trPr>
        <w:tc>
          <w:tcPr>
            <w:tcW w:w="2162" w:type="dxa"/>
            <w:tcBorders>
              <w:right w:val="single" w:sz="12" w:space="0" w:color="231F20"/>
            </w:tcBorders>
          </w:tcPr>
          <w:p>
            <w:pPr>
              <w:pStyle w:val="TableParagraph"/>
              <w:spacing w:line="205" w:lineRule="exact" w:before="9"/>
              <w:ind w:left="24"/>
              <w:rPr>
                <w:sz w:val="18"/>
              </w:rPr>
            </w:pPr>
            <w:r>
              <w:rPr>
                <w:color w:val="231F20"/>
                <w:sz w:val="18"/>
              </w:rPr>
              <w:t>A/D</w:t>
            </w:r>
            <w:r>
              <w:rPr>
                <w:color w:val="231F20"/>
                <w:spacing w:val="-2"/>
                <w:sz w:val="18"/>
              </w:rPr>
              <w:t> </w:t>
            </w:r>
            <w:r>
              <w:rPr>
                <w:color w:val="231F20"/>
                <w:sz w:val="18"/>
              </w:rPr>
              <w:t>and</w:t>
            </w:r>
            <w:r>
              <w:rPr>
                <w:color w:val="231F20"/>
                <w:spacing w:val="-2"/>
                <w:sz w:val="18"/>
              </w:rPr>
              <w:t> </w:t>
            </w:r>
            <w:r>
              <w:rPr>
                <w:color w:val="231F20"/>
                <w:sz w:val="18"/>
              </w:rPr>
              <w:t>D/A</w:t>
            </w:r>
            <w:r>
              <w:rPr>
                <w:color w:val="231F20"/>
                <w:spacing w:val="-11"/>
                <w:sz w:val="18"/>
              </w:rPr>
              <w:t> </w:t>
            </w:r>
            <w:r>
              <w:rPr>
                <w:color w:val="231F20"/>
                <w:spacing w:val="-2"/>
                <w:sz w:val="18"/>
              </w:rPr>
              <w:t>Conversion</w:t>
            </w:r>
          </w:p>
        </w:tc>
        <w:tc>
          <w:tcPr>
            <w:tcW w:w="4672" w:type="dxa"/>
            <w:tcBorders>
              <w:left w:val="single" w:sz="12" w:space="0" w:color="231F20"/>
            </w:tcBorders>
          </w:tcPr>
          <w:p>
            <w:pPr>
              <w:pStyle w:val="TableParagraph"/>
              <w:spacing w:line="206" w:lineRule="exact"/>
              <w:ind w:left="71"/>
              <w:rPr>
                <w:sz w:val="18"/>
              </w:rPr>
            </w:pPr>
            <w:r>
              <w:rPr>
                <w:color w:val="231F20"/>
                <w:spacing w:val="-2"/>
                <w:sz w:val="18"/>
              </w:rPr>
              <w:t>24Bit</w:t>
            </w:r>
          </w:p>
        </w:tc>
      </w:tr>
      <w:tr>
        <w:trPr>
          <w:trHeight w:val="225" w:hRule="atLeast"/>
        </w:trPr>
        <w:tc>
          <w:tcPr>
            <w:tcW w:w="2162" w:type="dxa"/>
            <w:tcBorders>
              <w:right w:val="single" w:sz="12" w:space="0" w:color="231F20"/>
            </w:tcBorders>
          </w:tcPr>
          <w:p>
            <w:pPr>
              <w:pStyle w:val="TableParagraph"/>
              <w:spacing w:line="195" w:lineRule="exact" w:before="10"/>
              <w:ind w:left="24"/>
              <w:rPr>
                <w:sz w:val="18"/>
              </w:rPr>
            </w:pPr>
            <w:r>
              <w:rPr>
                <w:color w:val="231F20"/>
                <w:sz w:val="18"/>
              </w:rPr>
              <w:t>Phantom </w:t>
            </w:r>
            <w:r>
              <w:rPr>
                <w:color w:val="231F20"/>
                <w:spacing w:val="-2"/>
                <w:sz w:val="18"/>
              </w:rPr>
              <w:t>Power</w:t>
            </w:r>
          </w:p>
        </w:tc>
        <w:tc>
          <w:tcPr>
            <w:tcW w:w="4672" w:type="dxa"/>
            <w:tcBorders>
              <w:left w:val="single" w:sz="12" w:space="0" w:color="231F20"/>
            </w:tcBorders>
          </w:tcPr>
          <w:p>
            <w:pPr>
              <w:pStyle w:val="TableParagraph"/>
              <w:spacing w:line="205" w:lineRule="exact"/>
              <w:ind w:left="71"/>
              <w:rPr>
                <w:sz w:val="18"/>
              </w:rPr>
            </w:pPr>
            <w:r>
              <w:rPr>
                <w:color w:val="231F20"/>
                <w:sz w:val="18"/>
              </w:rPr>
              <w:t>+48 </w:t>
            </w:r>
            <w:r>
              <w:rPr>
                <w:color w:val="231F20"/>
                <w:spacing w:val="-5"/>
                <w:sz w:val="18"/>
              </w:rPr>
              <w:t>VDC</w:t>
            </w:r>
          </w:p>
        </w:tc>
      </w:tr>
      <w:tr>
        <w:trPr>
          <w:trHeight w:val="264" w:hRule="atLeast"/>
        </w:trPr>
        <w:tc>
          <w:tcPr>
            <w:tcW w:w="6834" w:type="dxa"/>
            <w:gridSpan w:val="2"/>
            <w:tcBorders>
              <w:right w:val="single" w:sz="4" w:space="0" w:color="231F20"/>
            </w:tcBorders>
            <w:shd w:val="clear" w:color="auto" w:fill="D1D3D4"/>
          </w:tcPr>
          <w:p>
            <w:pPr>
              <w:pStyle w:val="TableParagraph"/>
              <w:spacing w:before="34"/>
              <w:ind w:left="27"/>
              <w:rPr>
                <w:b/>
                <w:sz w:val="18"/>
              </w:rPr>
            </w:pPr>
            <w:r>
              <w:rPr>
                <w:b/>
                <w:color w:val="231F20"/>
                <w:spacing w:val="-2"/>
                <w:sz w:val="18"/>
              </w:rPr>
              <w:t>Connection</w:t>
            </w:r>
          </w:p>
        </w:tc>
      </w:tr>
      <w:tr>
        <w:trPr>
          <w:trHeight w:val="428" w:hRule="atLeast"/>
        </w:trPr>
        <w:tc>
          <w:tcPr>
            <w:tcW w:w="2162" w:type="dxa"/>
            <w:tcBorders>
              <w:right w:val="single" w:sz="12" w:space="0" w:color="231F20"/>
            </w:tcBorders>
          </w:tcPr>
          <w:p>
            <w:pPr>
              <w:pStyle w:val="TableParagraph"/>
              <w:spacing w:before="94"/>
              <w:ind w:left="44"/>
              <w:rPr>
                <w:sz w:val="18"/>
              </w:rPr>
            </w:pPr>
            <w:r>
              <w:rPr>
                <w:color w:val="231F20"/>
                <w:spacing w:val="-2"/>
                <w:sz w:val="18"/>
              </w:rPr>
              <w:t>Inputs</w:t>
            </w:r>
          </w:p>
        </w:tc>
        <w:tc>
          <w:tcPr>
            <w:tcW w:w="4672" w:type="dxa"/>
            <w:tcBorders>
              <w:left w:val="single" w:sz="12" w:space="0" w:color="231F20"/>
            </w:tcBorders>
          </w:tcPr>
          <w:p>
            <w:pPr>
              <w:pStyle w:val="TableParagraph"/>
              <w:spacing w:line="208" w:lineRule="auto" w:before="26"/>
              <w:ind w:left="59" w:right="390"/>
              <w:rPr>
                <w:sz w:val="18"/>
              </w:rPr>
            </w:pPr>
            <w:r>
              <w:rPr>
                <w:color w:val="231F20"/>
                <w:sz w:val="18"/>
              </w:rPr>
              <w:t>8</w:t>
            </w:r>
            <w:r>
              <w:rPr>
                <w:color w:val="231F20"/>
                <w:spacing w:val="-6"/>
                <w:sz w:val="18"/>
              </w:rPr>
              <w:t> </w:t>
            </w:r>
            <w:r>
              <w:rPr>
                <w:color w:val="231F20"/>
                <w:sz w:val="18"/>
              </w:rPr>
              <w:t>×</w:t>
            </w:r>
            <w:r>
              <w:rPr>
                <w:color w:val="231F20"/>
                <w:spacing w:val="-6"/>
                <w:sz w:val="18"/>
              </w:rPr>
              <w:t> </w:t>
            </w:r>
            <w:r>
              <w:rPr>
                <w:color w:val="231F20"/>
                <w:sz w:val="18"/>
              </w:rPr>
              <w:t>Balanced</w:t>
            </w:r>
            <w:r>
              <w:rPr>
                <w:color w:val="231F20"/>
                <w:spacing w:val="-6"/>
                <w:sz w:val="18"/>
              </w:rPr>
              <w:t> </w:t>
            </w:r>
            <w:r>
              <w:rPr>
                <w:color w:val="231F20"/>
                <w:sz w:val="18"/>
              </w:rPr>
              <w:t>MIC/LINE</w:t>
            </w:r>
            <w:r>
              <w:rPr>
                <w:color w:val="231F20"/>
                <w:spacing w:val="-6"/>
                <w:sz w:val="18"/>
              </w:rPr>
              <w:t> </w:t>
            </w:r>
            <w:r>
              <w:rPr>
                <w:color w:val="231F20"/>
                <w:sz w:val="18"/>
              </w:rPr>
              <w:t>[3-pin</w:t>
            </w:r>
            <w:r>
              <w:rPr>
                <w:color w:val="231F20"/>
                <w:spacing w:val="-6"/>
                <w:sz w:val="18"/>
              </w:rPr>
              <w:t> </w:t>
            </w:r>
            <w:r>
              <w:rPr>
                <w:color w:val="231F20"/>
                <w:sz w:val="18"/>
              </w:rPr>
              <w:t>phoenix</w:t>
            </w:r>
            <w:r>
              <w:rPr>
                <w:color w:val="231F20"/>
                <w:spacing w:val="-6"/>
                <w:sz w:val="18"/>
              </w:rPr>
              <w:t> </w:t>
            </w:r>
            <w:r>
              <w:rPr>
                <w:color w:val="231F20"/>
                <w:sz w:val="18"/>
              </w:rPr>
              <w:t>connector]</w:t>
            </w:r>
            <w:r>
              <w:rPr>
                <w:color w:val="231F20"/>
                <w:spacing w:val="-6"/>
                <w:sz w:val="18"/>
              </w:rPr>
              <w:t> </w:t>
            </w:r>
            <w:r>
              <w:rPr>
                <w:color w:val="231F20"/>
                <w:sz w:val="18"/>
              </w:rPr>
              <w:t>or 4 × Stereo Audio [3-pin phoenix connector]</w:t>
            </w:r>
          </w:p>
        </w:tc>
      </w:tr>
      <w:tr>
        <w:trPr>
          <w:trHeight w:val="414" w:hRule="atLeast"/>
        </w:trPr>
        <w:tc>
          <w:tcPr>
            <w:tcW w:w="2162" w:type="dxa"/>
            <w:tcBorders>
              <w:right w:val="single" w:sz="12" w:space="0" w:color="231F20"/>
            </w:tcBorders>
          </w:tcPr>
          <w:p>
            <w:pPr>
              <w:pStyle w:val="TableParagraph"/>
              <w:spacing w:before="96"/>
              <w:ind w:left="51"/>
              <w:rPr>
                <w:sz w:val="18"/>
              </w:rPr>
            </w:pPr>
            <w:r>
              <w:rPr>
                <w:color w:val="231F20"/>
                <w:spacing w:val="-2"/>
                <w:sz w:val="18"/>
              </w:rPr>
              <w:t>Outputs</w:t>
            </w:r>
          </w:p>
        </w:tc>
        <w:tc>
          <w:tcPr>
            <w:tcW w:w="4672" w:type="dxa"/>
            <w:tcBorders>
              <w:left w:val="single" w:sz="12" w:space="0" w:color="231F20"/>
            </w:tcBorders>
          </w:tcPr>
          <w:p>
            <w:pPr>
              <w:pStyle w:val="TableParagraph"/>
              <w:spacing w:line="208" w:lineRule="auto" w:before="28"/>
              <w:ind w:left="59" w:right="766"/>
              <w:rPr>
                <w:sz w:val="18"/>
              </w:rPr>
            </w:pPr>
            <w:r>
              <w:rPr>
                <w:color w:val="231F20"/>
                <w:sz w:val="18"/>
              </w:rPr>
              <w:t>8</w:t>
            </w:r>
            <w:r>
              <w:rPr>
                <w:color w:val="231F20"/>
                <w:spacing w:val="-6"/>
                <w:sz w:val="18"/>
              </w:rPr>
              <w:t> </w:t>
            </w:r>
            <w:r>
              <w:rPr>
                <w:color w:val="231F20"/>
                <w:sz w:val="18"/>
              </w:rPr>
              <w:t>×</w:t>
            </w:r>
            <w:r>
              <w:rPr>
                <w:color w:val="231F20"/>
                <w:spacing w:val="-5"/>
                <w:sz w:val="18"/>
              </w:rPr>
              <w:t> </w:t>
            </w:r>
            <w:r>
              <w:rPr>
                <w:color w:val="231F20"/>
                <w:sz w:val="18"/>
              </w:rPr>
              <w:t>Balanced</w:t>
            </w:r>
            <w:r>
              <w:rPr>
                <w:color w:val="231F20"/>
                <w:spacing w:val="-5"/>
                <w:sz w:val="18"/>
              </w:rPr>
              <w:t> </w:t>
            </w:r>
            <w:r>
              <w:rPr>
                <w:color w:val="231F20"/>
                <w:sz w:val="18"/>
              </w:rPr>
              <w:t>LINE</w:t>
            </w:r>
            <w:r>
              <w:rPr>
                <w:color w:val="231F20"/>
                <w:spacing w:val="-6"/>
                <w:sz w:val="18"/>
              </w:rPr>
              <w:t> </w:t>
            </w:r>
            <w:r>
              <w:rPr>
                <w:color w:val="231F20"/>
                <w:sz w:val="18"/>
              </w:rPr>
              <w:t>[3-pin</w:t>
            </w:r>
            <w:r>
              <w:rPr>
                <w:color w:val="231F20"/>
                <w:spacing w:val="-5"/>
                <w:sz w:val="18"/>
              </w:rPr>
              <w:t> </w:t>
            </w:r>
            <w:r>
              <w:rPr>
                <w:color w:val="231F20"/>
                <w:sz w:val="18"/>
              </w:rPr>
              <w:t>phoenix</w:t>
            </w:r>
            <w:r>
              <w:rPr>
                <w:color w:val="231F20"/>
                <w:spacing w:val="-6"/>
                <w:sz w:val="18"/>
              </w:rPr>
              <w:t> </w:t>
            </w:r>
            <w:r>
              <w:rPr>
                <w:color w:val="231F20"/>
                <w:sz w:val="18"/>
              </w:rPr>
              <w:t>connector]</w:t>
            </w:r>
            <w:r>
              <w:rPr>
                <w:color w:val="231F20"/>
                <w:spacing w:val="-5"/>
                <w:sz w:val="18"/>
              </w:rPr>
              <w:t> </w:t>
            </w:r>
            <w:r>
              <w:rPr>
                <w:color w:val="231F20"/>
                <w:sz w:val="18"/>
              </w:rPr>
              <w:t>or 4 × Stereo audio [3-pin phoenix connector]</w:t>
            </w:r>
          </w:p>
        </w:tc>
      </w:tr>
      <w:tr>
        <w:trPr>
          <w:trHeight w:val="667" w:hRule="atLeast"/>
        </w:trPr>
        <w:tc>
          <w:tcPr>
            <w:tcW w:w="2162" w:type="dxa"/>
            <w:tcBorders>
              <w:right w:val="single" w:sz="12" w:space="0" w:color="231F20"/>
            </w:tcBorders>
          </w:tcPr>
          <w:p>
            <w:pPr>
              <w:pStyle w:val="TableParagraph"/>
              <w:spacing w:before="6"/>
              <w:rPr>
                <w:b/>
                <w:sz w:val="18"/>
              </w:rPr>
            </w:pPr>
          </w:p>
          <w:p>
            <w:pPr>
              <w:pStyle w:val="TableParagraph"/>
              <w:ind w:left="60"/>
              <w:rPr>
                <w:sz w:val="18"/>
              </w:rPr>
            </w:pPr>
            <w:r>
              <w:rPr>
                <w:color w:val="231F20"/>
                <w:spacing w:val="-2"/>
                <w:sz w:val="18"/>
              </w:rPr>
              <w:t>Controls</w:t>
            </w:r>
          </w:p>
        </w:tc>
        <w:tc>
          <w:tcPr>
            <w:tcW w:w="4672" w:type="dxa"/>
            <w:tcBorders>
              <w:left w:val="single" w:sz="12" w:space="0" w:color="231F20"/>
            </w:tcBorders>
          </w:tcPr>
          <w:p>
            <w:pPr>
              <w:pStyle w:val="TableParagraph"/>
              <w:spacing w:line="203" w:lineRule="exact" w:before="13"/>
              <w:ind w:left="75"/>
              <w:rPr>
                <w:sz w:val="18"/>
              </w:rPr>
            </w:pPr>
            <w:r>
              <w:rPr>
                <w:color w:val="231F20"/>
                <w:sz w:val="18"/>
              </w:rPr>
              <w:t>1</w:t>
            </w:r>
            <w:r>
              <w:rPr>
                <w:color w:val="231F20"/>
                <w:spacing w:val="-1"/>
                <w:sz w:val="18"/>
              </w:rPr>
              <w:t> </w:t>
            </w:r>
            <w:r>
              <w:rPr>
                <w:color w:val="231F20"/>
                <w:sz w:val="18"/>
              </w:rPr>
              <w:t>×</w:t>
            </w:r>
            <w:r>
              <w:rPr>
                <w:color w:val="231F20"/>
                <w:spacing w:val="-1"/>
                <w:sz w:val="18"/>
              </w:rPr>
              <w:t> </w:t>
            </w:r>
            <w:r>
              <w:rPr>
                <w:color w:val="231F20"/>
                <w:sz w:val="18"/>
              </w:rPr>
              <w:t>LAN</w:t>
            </w:r>
            <w:r>
              <w:rPr>
                <w:color w:val="231F20"/>
                <w:spacing w:val="-1"/>
                <w:sz w:val="18"/>
              </w:rPr>
              <w:t> </w:t>
            </w:r>
            <w:r>
              <w:rPr>
                <w:color w:val="231F20"/>
                <w:spacing w:val="-2"/>
                <w:sz w:val="18"/>
              </w:rPr>
              <w:t>[RJ45]</w:t>
            </w:r>
          </w:p>
          <w:p>
            <w:pPr>
              <w:pStyle w:val="TableParagraph"/>
              <w:spacing w:line="232" w:lineRule="auto" w:before="2"/>
              <w:ind w:left="75" w:right="1550"/>
              <w:rPr>
                <w:sz w:val="18"/>
              </w:rPr>
            </w:pPr>
            <w:r>
              <w:rPr>
                <w:color w:val="231F20"/>
                <w:sz w:val="18"/>
              </w:rPr>
              <w:t>1</w:t>
            </w:r>
            <w:r>
              <w:rPr>
                <w:color w:val="231F20"/>
                <w:spacing w:val="-7"/>
                <w:sz w:val="18"/>
              </w:rPr>
              <w:t> </w:t>
            </w:r>
            <w:r>
              <w:rPr>
                <w:color w:val="231F20"/>
                <w:sz w:val="18"/>
              </w:rPr>
              <w:t>×</w:t>
            </w:r>
            <w:r>
              <w:rPr>
                <w:color w:val="231F20"/>
                <w:spacing w:val="-7"/>
                <w:sz w:val="18"/>
              </w:rPr>
              <w:t> </w:t>
            </w:r>
            <w:r>
              <w:rPr>
                <w:color w:val="231F20"/>
                <w:sz w:val="18"/>
              </w:rPr>
              <w:t>RS-232</w:t>
            </w:r>
            <w:r>
              <w:rPr>
                <w:color w:val="231F20"/>
                <w:spacing w:val="-8"/>
                <w:sz w:val="18"/>
              </w:rPr>
              <w:t> </w:t>
            </w:r>
            <w:r>
              <w:rPr>
                <w:color w:val="231F20"/>
                <w:sz w:val="18"/>
              </w:rPr>
              <w:t>[3-pin</w:t>
            </w:r>
            <w:r>
              <w:rPr>
                <w:color w:val="231F20"/>
                <w:spacing w:val="-8"/>
                <w:sz w:val="18"/>
              </w:rPr>
              <w:t> </w:t>
            </w:r>
            <w:r>
              <w:rPr>
                <w:color w:val="231F20"/>
                <w:sz w:val="18"/>
              </w:rPr>
              <w:t>phoenix</w:t>
            </w:r>
            <w:r>
              <w:rPr>
                <w:color w:val="231F20"/>
                <w:spacing w:val="-8"/>
                <w:sz w:val="18"/>
              </w:rPr>
              <w:t> </w:t>
            </w:r>
            <w:r>
              <w:rPr>
                <w:color w:val="231F20"/>
                <w:sz w:val="18"/>
              </w:rPr>
              <w:t>connector] 8 × GIPO [10-pin phoenix connector]</w:t>
            </w:r>
          </w:p>
        </w:tc>
      </w:tr>
      <w:tr>
        <w:trPr>
          <w:trHeight w:val="295" w:hRule="atLeast"/>
        </w:trPr>
        <w:tc>
          <w:tcPr>
            <w:tcW w:w="6834" w:type="dxa"/>
            <w:gridSpan w:val="2"/>
            <w:shd w:val="clear" w:color="auto" w:fill="D1D3D4"/>
          </w:tcPr>
          <w:p>
            <w:pPr>
              <w:pStyle w:val="TableParagraph"/>
              <w:spacing w:before="54"/>
              <w:ind w:left="27"/>
              <w:rPr>
                <w:b/>
                <w:sz w:val="18"/>
              </w:rPr>
            </w:pPr>
            <w:r>
              <w:rPr>
                <w:b/>
                <w:color w:val="231F20"/>
                <w:spacing w:val="-2"/>
                <w:sz w:val="18"/>
              </w:rPr>
              <w:t>Mechanical</w:t>
            </w:r>
          </w:p>
        </w:tc>
      </w:tr>
      <w:tr>
        <w:trPr>
          <w:trHeight w:val="235" w:hRule="atLeast"/>
        </w:trPr>
        <w:tc>
          <w:tcPr>
            <w:tcW w:w="2162" w:type="dxa"/>
            <w:tcBorders>
              <w:right w:val="single" w:sz="12" w:space="0" w:color="231F20"/>
            </w:tcBorders>
          </w:tcPr>
          <w:p>
            <w:pPr>
              <w:pStyle w:val="TableParagraph"/>
              <w:spacing w:before="7"/>
              <w:ind w:left="60"/>
              <w:rPr>
                <w:sz w:val="18"/>
              </w:rPr>
            </w:pPr>
            <w:r>
              <w:rPr>
                <w:color w:val="231F20"/>
                <w:spacing w:val="-2"/>
                <w:sz w:val="18"/>
              </w:rPr>
              <w:t>Housing</w:t>
            </w:r>
          </w:p>
        </w:tc>
        <w:tc>
          <w:tcPr>
            <w:tcW w:w="4672" w:type="dxa"/>
            <w:tcBorders>
              <w:left w:val="single" w:sz="12" w:space="0" w:color="231F20"/>
            </w:tcBorders>
          </w:tcPr>
          <w:p>
            <w:pPr>
              <w:pStyle w:val="TableParagraph"/>
              <w:spacing w:before="7"/>
              <w:ind w:left="75"/>
              <w:rPr>
                <w:sz w:val="18"/>
              </w:rPr>
            </w:pPr>
            <w:r>
              <w:rPr>
                <w:color w:val="231F20"/>
                <w:sz w:val="18"/>
              </w:rPr>
              <w:t>Metal </w:t>
            </w:r>
            <w:r>
              <w:rPr>
                <w:color w:val="231F20"/>
                <w:spacing w:val="-2"/>
                <w:sz w:val="18"/>
              </w:rPr>
              <w:t>Enclosure</w:t>
            </w:r>
          </w:p>
        </w:tc>
      </w:tr>
      <w:tr>
        <w:trPr>
          <w:trHeight w:val="211" w:hRule="atLeast"/>
        </w:trPr>
        <w:tc>
          <w:tcPr>
            <w:tcW w:w="2162" w:type="dxa"/>
            <w:tcBorders>
              <w:right w:val="single" w:sz="12" w:space="0" w:color="231F20"/>
            </w:tcBorders>
          </w:tcPr>
          <w:p>
            <w:pPr>
              <w:pStyle w:val="TableParagraph"/>
              <w:spacing w:line="192" w:lineRule="exact"/>
              <w:ind w:left="60"/>
              <w:rPr>
                <w:sz w:val="18"/>
              </w:rPr>
            </w:pPr>
            <w:r>
              <w:rPr>
                <w:color w:val="231F20"/>
                <w:spacing w:val="-2"/>
                <w:sz w:val="18"/>
              </w:rPr>
              <w:t>Color</w:t>
            </w:r>
          </w:p>
        </w:tc>
        <w:tc>
          <w:tcPr>
            <w:tcW w:w="4672" w:type="dxa"/>
            <w:tcBorders>
              <w:left w:val="single" w:sz="12" w:space="0" w:color="231F20"/>
            </w:tcBorders>
          </w:tcPr>
          <w:p>
            <w:pPr>
              <w:pStyle w:val="TableParagraph"/>
              <w:spacing w:line="192" w:lineRule="exact"/>
              <w:ind w:left="75"/>
              <w:rPr>
                <w:sz w:val="18"/>
              </w:rPr>
            </w:pPr>
            <w:r>
              <w:rPr>
                <w:color w:val="231F20"/>
                <w:spacing w:val="-2"/>
                <w:sz w:val="18"/>
              </w:rPr>
              <w:t>Black</w:t>
            </w:r>
          </w:p>
        </w:tc>
      </w:tr>
      <w:tr>
        <w:trPr>
          <w:trHeight w:val="235" w:hRule="atLeast"/>
        </w:trPr>
        <w:tc>
          <w:tcPr>
            <w:tcW w:w="2162" w:type="dxa"/>
            <w:tcBorders>
              <w:right w:val="single" w:sz="12" w:space="0" w:color="231F20"/>
            </w:tcBorders>
          </w:tcPr>
          <w:p>
            <w:pPr>
              <w:pStyle w:val="TableParagraph"/>
              <w:spacing w:before="1"/>
              <w:ind w:left="60"/>
              <w:rPr>
                <w:sz w:val="18"/>
              </w:rPr>
            </w:pPr>
            <w:r>
              <w:rPr>
                <w:color w:val="231F20"/>
                <w:spacing w:val="-2"/>
                <w:sz w:val="18"/>
              </w:rPr>
              <w:t>Dimensions</w:t>
            </w:r>
          </w:p>
        </w:tc>
        <w:tc>
          <w:tcPr>
            <w:tcW w:w="4672" w:type="dxa"/>
            <w:tcBorders>
              <w:left w:val="single" w:sz="12" w:space="0" w:color="231F20"/>
            </w:tcBorders>
          </w:tcPr>
          <w:p>
            <w:pPr>
              <w:pStyle w:val="TableParagraph"/>
              <w:spacing w:before="1"/>
              <w:ind w:left="75"/>
              <w:rPr>
                <w:sz w:val="18"/>
              </w:rPr>
            </w:pPr>
            <w:r>
              <w:rPr>
                <w:color w:val="231F20"/>
                <w:sz w:val="18"/>
              </w:rPr>
              <w:t>440mm</w:t>
            </w:r>
            <w:r>
              <w:rPr>
                <w:color w:val="231F20"/>
                <w:spacing w:val="-3"/>
                <w:sz w:val="18"/>
              </w:rPr>
              <w:t> </w:t>
            </w:r>
            <w:r>
              <w:rPr>
                <w:color w:val="231F20"/>
                <w:sz w:val="18"/>
              </w:rPr>
              <w:t>(W)×250mm</w:t>
            </w:r>
            <w:r>
              <w:rPr>
                <w:color w:val="231F20"/>
                <w:spacing w:val="-1"/>
                <w:sz w:val="18"/>
              </w:rPr>
              <w:t> </w:t>
            </w:r>
            <w:r>
              <w:rPr>
                <w:color w:val="231F20"/>
                <w:sz w:val="18"/>
              </w:rPr>
              <w:t>(D)×45mm</w:t>
            </w:r>
            <w:r>
              <w:rPr>
                <w:color w:val="231F20"/>
                <w:spacing w:val="-1"/>
                <w:sz w:val="18"/>
              </w:rPr>
              <w:t> </w:t>
            </w:r>
            <w:r>
              <w:rPr>
                <w:color w:val="231F20"/>
                <w:spacing w:val="-5"/>
                <w:sz w:val="18"/>
              </w:rPr>
              <w:t>(H)</w:t>
            </w:r>
          </w:p>
        </w:tc>
      </w:tr>
      <w:tr>
        <w:trPr>
          <w:trHeight w:val="235" w:hRule="atLeast"/>
        </w:trPr>
        <w:tc>
          <w:tcPr>
            <w:tcW w:w="2162" w:type="dxa"/>
            <w:tcBorders>
              <w:right w:val="single" w:sz="12" w:space="0" w:color="231F20"/>
            </w:tcBorders>
          </w:tcPr>
          <w:p>
            <w:pPr>
              <w:pStyle w:val="TableParagraph"/>
              <w:spacing w:line="206" w:lineRule="exact"/>
              <w:ind w:left="60"/>
              <w:rPr>
                <w:sz w:val="18"/>
              </w:rPr>
            </w:pPr>
            <w:r>
              <w:rPr>
                <w:color w:val="231F20"/>
                <w:spacing w:val="-2"/>
                <w:sz w:val="18"/>
              </w:rPr>
              <w:t>Weight</w:t>
            </w:r>
          </w:p>
        </w:tc>
        <w:tc>
          <w:tcPr>
            <w:tcW w:w="4672" w:type="dxa"/>
            <w:tcBorders>
              <w:left w:val="single" w:sz="12" w:space="0" w:color="231F20"/>
            </w:tcBorders>
          </w:tcPr>
          <w:p>
            <w:pPr>
              <w:pStyle w:val="TableParagraph"/>
              <w:spacing w:line="206" w:lineRule="exact"/>
              <w:ind w:left="75"/>
              <w:rPr>
                <w:sz w:val="18"/>
              </w:rPr>
            </w:pPr>
            <w:r>
              <w:rPr>
                <w:color w:val="231F20"/>
                <w:spacing w:val="-2"/>
                <w:sz w:val="18"/>
              </w:rPr>
              <w:t>3.3kg</w:t>
            </w:r>
          </w:p>
        </w:tc>
      </w:tr>
      <w:tr>
        <w:trPr>
          <w:trHeight w:val="225" w:hRule="atLeast"/>
        </w:trPr>
        <w:tc>
          <w:tcPr>
            <w:tcW w:w="2162" w:type="dxa"/>
            <w:tcBorders>
              <w:right w:val="single" w:sz="12" w:space="0" w:color="231F20"/>
            </w:tcBorders>
          </w:tcPr>
          <w:p>
            <w:pPr>
              <w:pStyle w:val="TableParagraph"/>
              <w:spacing w:line="205" w:lineRule="exact"/>
              <w:ind w:left="60"/>
              <w:rPr>
                <w:sz w:val="18"/>
              </w:rPr>
            </w:pPr>
            <w:r>
              <w:rPr>
                <w:color w:val="231F20"/>
                <w:sz w:val="18"/>
              </w:rPr>
              <w:t>Power </w:t>
            </w:r>
            <w:r>
              <w:rPr>
                <w:color w:val="231F20"/>
                <w:spacing w:val="-2"/>
                <w:sz w:val="18"/>
              </w:rPr>
              <w:t>Supply</w:t>
            </w:r>
          </w:p>
        </w:tc>
        <w:tc>
          <w:tcPr>
            <w:tcW w:w="4672" w:type="dxa"/>
            <w:tcBorders>
              <w:left w:val="single" w:sz="12" w:space="0" w:color="231F20"/>
            </w:tcBorders>
          </w:tcPr>
          <w:p>
            <w:pPr>
              <w:pStyle w:val="TableParagraph"/>
              <w:spacing w:line="202" w:lineRule="exact" w:before="3"/>
              <w:ind w:left="75"/>
              <w:rPr>
                <w:sz w:val="18"/>
              </w:rPr>
            </w:pPr>
            <w:r>
              <w:rPr>
                <w:color w:val="231F20"/>
                <w:sz w:val="18"/>
              </w:rPr>
              <w:t>AC</w:t>
            </w:r>
            <w:r>
              <w:rPr>
                <w:color w:val="231F20"/>
                <w:spacing w:val="-3"/>
                <w:sz w:val="18"/>
              </w:rPr>
              <w:t> </w:t>
            </w:r>
            <w:r>
              <w:rPr>
                <w:color w:val="231F20"/>
                <w:sz w:val="18"/>
              </w:rPr>
              <w:t>100</w:t>
            </w:r>
            <w:r>
              <w:rPr>
                <w:color w:val="231F20"/>
                <w:spacing w:val="-2"/>
                <w:sz w:val="18"/>
              </w:rPr>
              <w:t> </w:t>
            </w:r>
            <w:r>
              <w:rPr>
                <w:color w:val="231F20"/>
                <w:sz w:val="18"/>
              </w:rPr>
              <w:t>-</w:t>
            </w:r>
            <w:r>
              <w:rPr>
                <w:color w:val="231F20"/>
                <w:spacing w:val="-1"/>
                <w:sz w:val="18"/>
              </w:rPr>
              <w:t> </w:t>
            </w:r>
            <w:r>
              <w:rPr>
                <w:color w:val="231F20"/>
                <w:sz w:val="18"/>
              </w:rPr>
              <w:t>240V</w:t>
            </w:r>
            <w:r>
              <w:rPr>
                <w:color w:val="231F20"/>
                <w:spacing w:val="-1"/>
                <w:sz w:val="18"/>
              </w:rPr>
              <w:t> </w:t>
            </w:r>
            <w:r>
              <w:rPr>
                <w:color w:val="231F20"/>
                <w:spacing w:val="-2"/>
                <w:sz w:val="18"/>
              </w:rPr>
              <w:t>50/60Hz</w:t>
            </w:r>
          </w:p>
        </w:tc>
      </w:tr>
      <w:tr>
        <w:trPr>
          <w:trHeight w:val="228" w:hRule="atLeast"/>
        </w:trPr>
        <w:tc>
          <w:tcPr>
            <w:tcW w:w="2162" w:type="dxa"/>
            <w:tcBorders>
              <w:right w:val="single" w:sz="12" w:space="0" w:color="231F20"/>
            </w:tcBorders>
          </w:tcPr>
          <w:p>
            <w:pPr>
              <w:pStyle w:val="TableParagraph"/>
              <w:spacing w:line="203" w:lineRule="exact" w:before="5"/>
              <w:ind w:left="60"/>
              <w:rPr>
                <w:sz w:val="18"/>
              </w:rPr>
            </w:pPr>
            <w:r>
              <w:rPr>
                <w:color w:val="231F20"/>
                <w:sz w:val="18"/>
              </w:rPr>
              <w:t>Power </w:t>
            </w:r>
            <w:r>
              <w:rPr>
                <w:color w:val="231F20"/>
                <w:spacing w:val="-2"/>
                <w:sz w:val="18"/>
              </w:rPr>
              <w:t>Consumption</w:t>
            </w:r>
          </w:p>
        </w:tc>
        <w:tc>
          <w:tcPr>
            <w:tcW w:w="4672" w:type="dxa"/>
            <w:tcBorders>
              <w:left w:val="single" w:sz="12" w:space="0" w:color="231F20"/>
            </w:tcBorders>
          </w:tcPr>
          <w:p>
            <w:pPr>
              <w:pStyle w:val="TableParagraph"/>
              <w:spacing w:line="203" w:lineRule="exact" w:before="5"/>
              <w:ind w:left="75"/>
              <w:rPr>
                <w:sz w:val="18"/>
              </w:rPr>
            </w:pPr>
            <w:r>
              <w:rPr>
                <w:color w:val="231F20"/>
                <w:sz w:val="18"/>
              </w:rPr>
              <w:t>9W</w:t>
            </w:r>
            <w:r>
              <w:rPr>
                <w:color w:val="231F20"/>
                <w:spacing w:val="-2"/>
                <w:sz w:val="18"/>
              </w:rPr>
              <w:t> (Max)</w:t>
            </w:r>
          </w:p>
        </w:tc>
      </w:tr>
      <w:tr>
        <w:trPr>
          <w:trHeight w:val="221" w:hRule="atLeast"/>
        </w:trPr>
        <w:tc>
          <w:tcPr>
            <w:tcW w:w="2162" w:type="dxa"/>
            <w:tcBorders>
              <w:right w:val="single" w:sz="12" w:space="0" w:color="231F20"/>
            </w:tcBorders>
          </w:tcPr>
          <w:p>
            <w:pPr>
              <w:pStyle w:val="TableParagraph"/>
              <w:spacing w:line="199" w:lineRule="exact" w:before="2"/>
              <w:ind w:left="60"/>
              <w:rPr>
                <w:sz w:val="18"/>
              </w:rPr>
            </w:pPr>
            <w:r>
              <w:rPr>
                <w:color w:val="231F20"/>
                <w:sz w:val="18"/>
              </w:rPr>
              <w:t>Operating</w:t>
            </w:r>
            <w:r>
              <w:rPr>
                <w:color w:val="231F20"/>
                <w:spacing w:val="-4"/>
                <w:sz w:val="18"/>
              </w:rPr>
              <w:t> </w:t>
            </w:r>
            <w:r>
              <w:rPr>
                <w:color w:val="231F20"/>
                <w:spacing w:val="-2"/>
                <w:sz w:val="18"/>
              </w:rPr>
              <w:t>Temperature</w:t>
            </w:r>
          </w:p>
        </w:tc>
        <w:tc>
          <w:tcPr>
            <w:tcW w:w="4672" w:type="dxa"/>
            <w:tcBorders>
              <w:left w:val="single" w:sz="12" w:space="0" w:color="231F20"/>
            </w:tcBorders>
          </w:tcPr>
          <w:p>
            <w:pPr>
              <w:pStyle w:val="TableParagraph"/>
              <w:spacing w:line="199" w:lineRule="exact" w:before="2"/>
              <w:ind w:left="75"/>
              <w:rPr>
                <w:sz w:val="18"/>
              </w:rPr>
            </w:pPr>
            <w:r>
              <w:rPr>
                <w:color w:val="231F20"/>
                <w:sz w:val="18"/>
              </w:rPr>
              <w:t>0°C</w:t>
            </w:r>
            <w:r>
              <w:rPr>
                <w:color w:val="231F20"/>
                <w:spacing w:val="-3"/>
                <w:sz w:val="18"/>
              </w:rPr>
              <w:t> </w:t>
            </w:r>
            <w:r>
              <w:rPr>
                <w:color w:val="231F20"/>
                <w:sz w:val="18"/>
              </w:rPr>
              <w:t>~</w:t>
            </w:r>
            <w:r>
              <w:rPr>
                <w:color w:val="231F20"/>
                <w:spacing w:val="-1"/>
                <w:sz w:val="18"/>
              </w:rPr>
              <w:t> </w:t>
            </w:r>
            <w:r>
              <w:rPr>
                <w:color w:val="231F20"/>
                <w:sz w:val="18"/>
              </w:rPr>
              <w:t>40°C</w:t>
            </w:r>
            <w:r>
              <w:rPr>
                <w:color w:val="231F20"/>
                <w:spacing w:val="-2"/>
                <w:sz w:val="18"/>
              </w:rPr>
              <w:t> </w:t>
            </w:r>
            <w:r>
              <w:rPr>
                <w:color w:val="231F20"/>
                <w:sz w:val="18"/>
              </w:rPr>
              <w:t>/</w:t>
            </w:r>
            <w:r>
              <w:rPr>
                <w:color w:val="231F20"/>
                <w:spacing w:val="-2"/>
                <w:sz w:val="18"/>
              </w:rPr>
              <w:t> </w:t>
            </w:r>
            <w:r>
              <w:rPr>
                <w:color w:val="231F20"/>
                <w:sz w:val="18"/>
              </w:rPr>
              <w:t>32°F</w:t>
            </w:r>
            <w:r>
              <w:rPr>
                <w:color w:val="231F20"/>
                <w:spacing w:val="-2"/>
                <w:sz w:val="18"/>
              </w:rPr>
              <w:t> </w:t>
            </w:r>
            <w:r>
              <w:rPr>
                <w:color w:val="231F20"/>
                <w:sz w:val="18"/>
              </w:rPr>
              <w:t>~</w:t>
            </w:r>
            <w:r>
              <w:rPr>
                <w:color w:val="231F20"/>
                <w:spacing w:val="-1"/>
                <w:sz w:val="18"/>
              </w:rPr>
              <w:t> </w:t>
            </w:r>
            <w:r>
              <w:rPr>
                <w:color w:val="231F20"/>
                <w:spacing w:val="-2"/>
                <w:sz w:val="18"/>
              </w:rPr>
              <w:t>104°F</w:t>
            </w:r>
          </w:p>
        </w:tc>
      </w:tr>
      <w:tr>
        <w:trPr>
          <w:trHeight w:val="235" w:hRule="atLeast"/>
        </w:trPr>
        <w:tc>
          <w:tcPr>
            <w:tcW w:w="2162" w:type="dxa"/>
            <w:tcBorders>
              <w:right w:val="single" w:sz="12" w:space="0" w:color="231F20"/>
            </w:tcBorders>
          </w:tcPr>
          <w:p>
            <w:pPr>
              <w:pStyle w:val="TableParagraph"/>
              <w:spacing w:line="201" w:lineRule="exact" w:before="13"/>
              <w:ind w:left="60"/>
              <w:rPr>
                <w:sz w:val="18"/>
              </w:rPr>
            </w:pPr>
            <w:r>
              <w:rPr>
                <w:color w:val="231F20"/>
                <w:sz w:val="18"/>
              </w:rPr>
              <w:t>Storage</w:t>
            </w:r>
            <w:r>
              <w:rPr>
                <w:color w:val="231F20"/>
                <w:spacing w:val="-4"/>
                <w:sz w:val="18"/>
              </w:rPr>
              <w:t> </w:t>
            </w:r>
            <w:r>
              <w:rPr>
                <w:color w:val="231F20"/>
                <w:spacing w:val="-2"/>
                <w:sz w:val="18"/>
              </w:rPr>
              <w:t>Temperature</w:t>
            </w:r>
          </w:p>
        </w:tc>
        <w:tc>
          <w:tcPr>
            <w:tcW w:w="4672" w:type="dxa"/>
            <w:tcBorders>
              <w:left w:val="single" w:sz="12" w:space="0" w:color="231F20"/>
            </w:tcBorders>
          </w:tcPr>
          <w:p>
            <w:pPr>
              <w:pStyle w:val="TableParagraph"/>
              <w:spacing w:line="201" w:lineRule="exact" w:before="13"/>
              <w:ind w:left="75"/>
              <w:rPr>
                <w:sz w:val="18"/>
              </w:rPr>
            </w:pPr>
            <w:r>
              <w:rPr>
                <w:color w:val="231F20"/>
                <w:sz w:val="18"/>
              </w:rPr>
              <w:t>-20°C</w:t>
            </w:r>
            <w:r>
              <w:rPr>
                <w:color w:val="231F20"/>
                <w:spacing w:val="-1"/>
                <w:sz w:val="18"/>
              </w:rPr>
              <w:t> </w:t>
            </w:r>
            <w:r>
              <w:rPr>
                <w:color w:val="231F20"/>
                <w:sz w:val="18"/>
              </w:rPr>
              <w:t>~ 60°C</w:t>
            </w:r>
            <w:r>
              <w:rPr>
                <w:color w:val="231F20"/>
                <w:spacing w:val="-2"/>
                <w:sz w:val="18"/>
              </w:rPr>
              <w:t> </w:t>
            </w:r>
            <w:r>
              <w:rPr>
                <w:color w:val="231F20"/>
                <w:sz w:val="18"/>
              </w:rPr>
              <w:t>/ -4°F</w:t>
            </w:r>
            <w:r>
              <w:rPr>
                <w:color w:val="231F20"/>
                <w:spacing w:val="-1"/>
                <w:sz w:val="18"/>
              </w:rPr>
              <w:t> </w:t>
            </w:r>
            <w:r>
              <w:rPr>
                <w:color w:val="231F20"/>
                <w:sz w:val="18"/>
              </w:rPr>
              <w:t>~ </w:t>
            </w:r>
            <w:r>
              <w:rPr>
                <w:color w:val="231F20"/>
                <w:spacing w:val="-2"/>
                <w:sz w:val="18"/>
              </w:rPr>
              <w:t>140°F</w:t>
            </w:r>
          </w:p>
        </w:tc>
      </w:tr>
      <w:tr>
        <w:trPr>
          <w:trHeight w:val="235" w:hRule="atLeast"/>
        </w:trPr>
        <w:tc>
          <w:tcPr>
            <w:tcW w:w="2162" w:type="dxa"/>
            <w:tcBorders>
              <w:right w:val="single" w:sz="12" w:space="0" w:color="231F20"/>
            </w:tcBorders>
          </w:tcPr>
          <w:p>
            <w:pPr>
              <w:pStyle w:val="TableParagraph"/>
              <w:spacing w:before="7"/>
              <w:ind w:left="60"/>
              <w:rPr>
                <w:sz w:val="18"/>
              </w:rPr>
            </w:pPr>
            <w:r>
              <w:rPr>
                <w:color w:val="231F20"/>
                <w:sz w:val="18"/>
              </w:rPr>
              <w:t>Relative</w:t>
            </w:r>
            <w:r>
              <w:rPr>
                <w:color w:val="231F20"/>
                <w:spacing w:val="-10"/>
                <w:sz w:val="18"/>
              </w:rPr>
              <w:t> </w:t>
            </w:r>
            <w:r>
              <w:rPr>
                <w:color w:val="231F20"/>
                <w:spacing w:val="-2"/>
                <w:sz w:val="18"/>
              </w:rPr>
              <w:t>Humidity</w:t>
            </w:r>
          </w:p>
        </w:tc>
        <w:tc>
          <w:tcPr>
            <w:tcW w:w="4672" w:type="dxa"/>
            <w:tcBorders>
              <w:left w:val="single" w:sz="12" w:space="0" w:color="231F20"/>
            </w:tcBorders>
          </w:tcPr>
          <w:p>
            <w:pPr>
              <w:pStyle w:val="TableParagraph"/>
              <w:spacing w:before="7"/>
              <w:ind w:left="75"/>
              <w:rPr>
                <w:sz w:val="18"/>
              </w:rPr>
            </w:pPr>
            <w:r>
              <w:rPr>
                <w:color w:val="231F20"/>
                <w:sz w:val="18"/>
              </w:rPr>
              <w:t>20~90%</w:t>
            </w:r>
            <w:r>
              <w:rPr>
                <w:color w:val="231F20"/>
                <w:spacing w:val="-4"/>
                <w:sz w:val="18"/>
              </w:rPr>
              <w:t> </w:t>
            </w:r>
            <w:r>
              <w:rPr>
                <w:color w:val="231F20"/>
                <w:sz w:val="18"/>
              </w:rPr>
              <w:t>RH</w:t>
            </w:r>
            <w:r>
              <w:rPr>
                <w:color w:val="231F20"/>
                <w:spacing w:val="-3"/>
                <w:sz w:val="18"/>
              </w:rPr>
              <w:t> </w:t>
            </w:r>
            <w:r>
              <w:rPr>
                <w:color w:val="231F20"/>
                <w:sz w:val="18"/>
              </w:rPr>
              <w:t>(non-</w:t>
            </w:r>
            <w:r>
              <w:rPr>
                <w:color w:val="231F20"/>
                <w:spacing w:val="-2"/>
                <w:sz w:val="18"/>
              </w:rPr>
              <w:t>condensing)</w:t>
            </w:r>
          </w:p>
        </w:tc>
      </w:tr>
    </w:tbl>
    <w:p>
      <w:pPr>
        <w:spacing w:after="0"/>
        <w:rPr>
          <w:sz w:val="18"/>
        </w:rPr>
        <w:sectPr>
          <w:pgSz w:w="7940" w:h="11910"/>
          <w:pgMar w:header="0" w:footer="237" w:top="260" w:bottom="500" w:left="120" w:right="120"/>
        </w:sectPr>
      </w:pPr>
    </w:p>
    <w:p>
      <w:pPr>
        <w:pStyle w:val="Heading1"/>
        <w:numPr>
          <w:ilvl w:val="0"/>
          <w:numId w:val="2"/>
        </w:numPr>
        <w:tabs>
          <w:tab w:pos="498" w:val="left" w:leader="none"/>
        </w:tabs>
        <w:spacing w:line="240" w:lineRule="auto" w:before="95" w:after="0"/>
        <w:ind w:left="497" w:right="0" w:hanging="292"/>
        <w:jc w:val="left"/>
      </w:pPr>
      <w:bookmarkStart w:name="_TOC_250026" w:id="5"/>
      <w:r>
        <w:rPr>
          <w:color w:val="1B75BC"/>
        </w:rPr>
        <w:t>Operation</w:t>
      </w:r>
      <w:r>
        <w:rPr>
          <w:color w:val="1B75BC"/>
          <w:spacing w:val="10"/>
        </w:rPr>
        <w:t> </w:t>
      </w:r>
      <w:r>
        <w:rPr>
          <w:color w:val="1B75BC"/>
        </w:rPr>
        <w:t>Controls</w:t>
      </w:r>
      <w:r>
        <w:rPr>
          <w:color w:val="1B75BC"/>
          <w:spacing w:val="10"/>
        </w:rPr>
        <w:t> </w:t>
      </w:r>
      <w:r>
        <w:rPr>
          <w:color w:val="1B75BC"/>
        </w:rPr>
        <w:t>and</w:t>
      </w:r>
      <w:r>
        <w:rPr>
          <w:color w:val="1B75BC"/>
          <w:spacing w:val="11"/>
        </w:rPr>
        <w:t> </w:t>
      </w:r>
      <w:bookmarkEnd w:id="5"/>
      <w:r>
        <w:rPr>
          <w:color w:val="1B75BC"/>
          <w:spacing w:val="-2"/>
        </w:rPr>
        <w:t>Functions</w:t>
      </w:r>
    </w:p>
    <w:p>
      <w:pPr>
        <w:pStyle w:val="Heading2"/>
        <w:numPr>
          <w:ilvl w:val="1"/>
          <w:numId w:val="2"/>
        </w:numPr>
        <w:tabs>
          <w:tab w:pos="543" w:val="left" w:leader="none"/>
        </w:tabs>
        <w:spacing w:line="240" w:lineRule="auto" w:before="221" w:after="0"/>
        <w:ind w:left="542" w:right="0" w:hanging="337"/>
        <w:jc w:val="left"/>
      </w:pPr>
      <w:r>
        <w:rPr/>
        <w:drawing>
          <wp:anchor distT="0" distB="0" distL="0" distR="0" allowOverlap="1" layoutInCell="1" locked="0" behindDoc="1" simplePos="0" relativeHeight="486968320">
            <wp:simplePos x="0" y="0"/>
            <wp:positionH relativeFrom="page">
              <wp:posOffset>297230</wp:posOffset>
            </wp:positionH>
            <wp:positionV relativeFrom="paragraph">
              <wp:posOffset>1205019</wp:posOffset>
            </wp:positionV>
            <wp:extent cx="4396659" cy="200025"/>
            <wp:effectExtent l="0" t="0" r="0" b="0"/>
            <wp:wrapNone/>
            <wp:docPr id="5" name="image5.png"/>
            <wp:cNvGraphicFramePr>
              <a:graphicFrameLocks noChangeAspect="1"/>
            </wp:cNvGraphicFramePr>
            <a:graphic>
              <a:graphicData uri="http://schemas.openxmlformats.org/drawingml/2006/picture">
                <pic:pic>
                  <pic:nvPicPr>
                    <pic:cNvPr id="6" name="image5.png"/>
                    <pic:cNvPicPr/>
                  </pic:nvPicPr>
                  <pic:blipFill>
                    <a:blip r:embed="rId10" cstate="print"/>
                    <a:stretch>
                      <a:fillRect/>
                    </a:stretch>
                  </pic:blipFill>
                  <pic:spPr>
                    <a:xfrm>
                      <a:off x="0" y="0"/>
                      <a:ext cx="4396659" cy="200025"/>
                    </a:xfrm>
                    <a:prstGeom prst="rect">
                      <a:avLst/>
                    </a:prstGeom>
                  </pic:spPr>
                </pic:pic>
              </a:graphicData>
            </a:graphic>
          </wp:anchor>
        </w:drawing>
      </w:r>
      <w:r>
        <w:rPr/>
        <w:pict>
          <v:group style="position:absolute;margin-left:22.8487pt;margin-top:21.157938pt;width:329.5pt;height:57.35pt;mso-position-horizontal-relative:page;mso-position-vertical-relative:paragraph;z-index:15731712" id="docshapegroup5" coordorigin="457,423" coordsize="6590,1147">
            <v:shape style="position:absolute;left:685;top:1447;width:447;height:123" type="#_x0000_t75" id="docshape6" stroked="false">
              <v:imagedata r:id="rId11" o:title=""/>
            </v:shape>
            <v:shape style="position:absolute;left:7019;top:1422;width:28;height:28" type="#_x0000_t75" id="docshape7" stroked="false">
              <v:imagedata r:id="rId12" o:title=""/>
            </v:shape>
            <v:shape style="position:absolute;left:461;top:1203;width:6581;height:242" type="#_x0000_t202" id="docshape8" filled="false" stroked="true" strokeweight=".4746pt" strokecolor="#050100">
              <v:textbox inset="0,0,0,0">
                <w:txbxContent>
                  <w:p>
                    <w:pPr>
                      <w:spacing w:line="240" w:lineRule="auto" w:before="0"/>
                      <w:rPr>
                        <w:b/>
                        <w:sz w:val="6"/>
                      </w:rPr>
                    </w:pPr>
                  </w:p>
                  <w:p>
                    <w:pPr>
                      <w:spacing w:before="38"/>
                      <w:ind w:left="66" w:right="0" w:firstLine="0"/>
                      <w:jc w:val="left"/>
                      <w:rPr>
                        <w:sz w:val="6"/>
                      </w:rPr>
                    </w:pPr>
                    <w:r>
                      <w:rPr>
                        <w:color w:val="050100"/>
                        <w:w w:val="105"/>
                        <w:sz w:val="6"/>
                      </w:rPr>
                      <w:t>8×8</w:t>
                    </w:r>
                    <w:r>
                      <w:rPr>
                        <w:color w:val="050100"/>
                        <w:spacing w:val="15"/>
                        <w:w w:val="105"/>
                        <w:sz w:val="6"/>
                      </w:rPr>
                      <w:t> </w:t>
                    </w:r>
                    <w:r>
                      <w:rPr>
                        <w:color w:val="050100"/>
                        <w:w w:val="105"/>
                        <w:sz w:val="6"/>
                      </w:rPr>
                      <w:t>DIGITAL</w:t>
                    </w:r>
                    <w:r>
                      <w:rPr>
                        <w:color w:val="050100"/>
                        <w:spacing w:val="16"/>
                        <w:w w:val="105"/>
                        <w:sz w:val="6"/>
                      </w:rPr>
                      <w:t> </w:t>
                    </w:r>
                    <w:r>
                      <w:rPr>
                        <w:color w:val="050100"/>
                        <w:w w:val="105"/>
                        <w:sz w:val="6"/>
                      </w:rPr>
                      <w:t>MATRIX</w:t>
                    </w:r>
                    <w:r>
                      <w:rPr>
                        <w:color w:val="050100"/>
                        <w:spacing w:val="16"/>
                        <w:w w:val="105"/>
                        <w:sz w:val="6"/>
                      </w:rPr>
                      <w:t> </w:t>
                    </w:r>
                    <w:r>
                      <w:rPr>
                        <w:color w:val="050100"/>
                        <w:spacing w:val="-2"/>
                        <w:w w:val="105"/>
                        <w:sz w:val="6"/>
                      </w:rPr>
                      <w:t>PROCESSOR</w:t>
                    </w:r>
                  </w:p>
                </w:txbxContent>
              </v:textbox>
              <v:stroke dashstyle="solid"/>
              <w10:wrap type="none"/>
            </v:shape>
            <v:shape style="position:absolute;left:456;top:424;width:6590;height:778" type="#_x0000_t75" id="docshape9" stroked="false">
              <v:imagedata r:id="rId13" o:title=""/>
            </v:shape>
            <v:shape style="position:absolute;left:6285;top:423;width:361;height:208" type="#_x0000_t202" id="docshape10" filled="false" stroked="false">
              <v:textbox inset="0,0,0,0">
                <w:txbxContent>
                  <w:p>
                    <w:pPr>
                      <w:spacing w:line="207" w:lineRule="exact" w:before="0"/>
                      <w:ind w:left="0" w:right="0" w:firstLine="0"/>
                      <w:jc w:val="left"/>
                      <w:rPr>
                        <w:b/>
                        <w:sz w:val="18"/>
                      </w:rPr>
                    </w:pPr>
                    <w:r>
                      <w:rPr>
                        <w:b/>
                        <w:color w:val="FFFFFF"/>
                        <w:position w:val="1"/>
                        <w:sz w:val="18"/>
                      </w:rPr>
                      <w:t>1</w:t>
                    </w:r>
                    <w:r>
                      <w:rPr>
                        <w:b/>
                        <w:color w:val="FFFFFF"/>
                        <w:spacing w:val="63"/>
                        <w:w w:val="150"/>
                        <w:position w:val="1"/>
                        <w:sz w:val="18"/>
                      </w:rPr>
                      <w:t> </w:t>
                    </w:r>
                    <w:r>
                      <w:rPr>
                        <w:b/>
                        <w:color w:val="FFFFFF"/>
                        <w:spacing w:val="-10"/>
                        <w:sz w:val="18"/>
                      </w:rPr>
                      <w:t>2</w:t>
                    </w:r>
                  </w:p>
                </w:txbxContent>
              </v:textbox>
              <w10:wrap type="none"/>
            </v:shape>
            <v:shape style="position:absolute;left:6242;top:958;width:428;height:43" type="#_x0000_t202" id="docshape11" filled="false" stroked="false">
              <v:textbox inset="0,0,0,0">
                <w:txbxContent>
                  <w:p>
                    <w:pPr>
                      <w:spacing w:line="41" w:lineRule="exact" w:before="0"/>
                      <w:ind w:left="0" w:right="0" w:firstLine="0"/>
                      <w:jc w:val="left"/>
                      <w:rPr>
                        <w:sz w:val="4"/>
                      </w:rPr>
                    </w:pPr>
                    <w:r>
                      <w:rPr>
                        <w:color w:val="050100"/>
                        <w:w w:val="105"/>
                        <w:sz w:val="4"/>
                      </w:rPr>
                      <w:t>POWER</w:t>
                    </w:r>
                    <w:r>
                      <w:rPr>
                        <w:color w:val="050100"/>
                        <w:spacing w:val="66"/>
                        <w:w w:val="105"/>
                        <w:sz w:val="4"/>
                      </w:rPr>
                      <w:t> </w:t>
                    </w:r>
                    <w:r>
                      <w:rPr>
                        <w:color w:val="050100"/>
                        <w:spacing w:val="-2"/>
                        <w:w w:val="105"/>
                        <w:sz w:val="4"/>
                      </w:rPr>
                      <w:t>STATUS</w:t>
                    </w:r>
                  </w:p>
                </w:txbxContent>
              </v:textbox>
              <w10:wrap type="none"/>
            </v:shape>
            <v:shape style="position:absolute;left:6371;top:1447;width:447;height:123" type="#_x0000_t75" id="docshape12" stroked="false">
              <v:imagedata r:id="rId14" o:title=""/>
            </v:shape>
            <v:shape style="position:absolute;left:456;top:1422;width:28;height:28" type="#_x0000_t75" id="docshape13" stroked="false">
              <v:imagedata r:id="rId15" o:title=""/>
            </v:shape>
            <w10:wrap type="none"/>
          </v:group>
        </w:pict>
      </w:r>
      <w:bookmarkStart w:name="_TOC_250025" w:id="6"/>
      <w:r>
        <w:rPr>
          <w:color w:val="1B75BC"/>
          <w:w w:val="90"/>
        </w:rPr>
        <w:t>Front</w:t>
      </w:r>
      <w:r>
        <w:rPr>
          <w:color w:val="1B75BC"/>
          <w:spacing w:val="5"/>
        </w:rPr>
        <w:t> </w:t>
      </w:r>
      <w:bookmarkEnd w:id="6"/>
      <w:r>
        <w:rPr>
          <w:color w:val="1B75BC"/>
          <w:spacing w:val="-2"/>
        </w:rPr>
        <w:t>Panel</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7"/>
        <w:rPr>
          <w:b/>
          <w:sz w:val="25"/>
        </w:rPr>
      </w:pPr>
    </w:p>
    <w:tbl>
      <w:tblPr>
        <w:tblW w:w="0" w:type="auto"/>
        <w:jc w:val="left"/>
        <w:tblInd w:w="350"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CellMar>
          <w:top w:w="0" w:type="dxa"/>
          <w:left w:w="0" w:type="dxa"/>
          <w:bottom w:w="0" w:type="dxa"/>
          <w:right w:w="0" w:type="dxa"/>
        </w:tblCellMar>
        <w:tblLook w:val="01E0"/>
      </w:tblPr>
      <w:tblGrid>
        <w:gridCol w:w="542"/>
        <w:gridCol w:w="1401"/>
        <w:gridCol w:w="4950"/>
      </w:tblGrid>
      <w:tr>
        <w:trPr>
          <w:trHeight w:val="308" w:hRule="atLeast"/>
        </w:trPr>
        <w:tc>
          <w:tcPr>
            <w:tcW w:w="542" w:type="dxa"/>
            <w:tcBorders>
              <w:right w:val="single" w:sz="4" w:space="0" w:color="231F20"/>
            </w:tcBorders>
          </w:tcPr>
          <w:p>
            <w:pPr>
              <w:pStyle w:val="TableParagraph"/>
              <w:spacing w:before="45"/>
              <w:ind w:left="127" w:right="91"/>
              <w:jc w:val="center"/>
              <w:rPr>
                <w:b/>
                <w:sz w:val="18"/>
              </w:rPr>
            </w:pPr>
            <w:r>
              <w:rPr>
                <w:b/>
                <w:color w:val="231F20"/>
                <w:spacing w:val="-5"/>
                <w:sz w:val="18"/>
              </w:rPr>
              <w:t>No.</w:t>
            </w:r>
          </w:p>
        </w:tc>
        <w:tc>
          <w:tcPr>
            <w:tcW w:w="1401" w:type="dxa"/>
            <w:tcBorders>
              <w:left w:val="single" w:sz="4" w:space="0" w:color="231F20"/>
              <w:right w:val="single" w:sz="4" w:space="0" w:color="231F20"/>
            </w:tcBorders>
          </w:tcPr>
          <w:p>
            <w:pPr>
              <w:pStyle w:val="TableParagraph"/>
              <w:spacing w:before="45"/>
              <w:ind w:left="484"/>
              <w:rPr>
                <w:b/>
                <w:sz w:val="18"/>
              </w:rPr>
            </w:pPr>
            <w:r>
              <w:rPr>
                <w:b/>
                <w:color w:val="231F20"/>
                <w:spacing w:val="-4"/>
                <w:sz w:val="18"/>
              </w:rPr>
              <w:t>Name</w:t>
            </w:r>
          </w:p>
        </w:tc>
        <w:tc>
          <w:tcPr>
            <w:tcW w:w="4950" w:type="dxa"/>
            <w:tcBorders>
              <w:left w:val="single" w:sz="4" w:space="0" w:color="231F20"/>
            </w:tcBorders>
          </w:tcPr>
          <w:p>
            <w:pPr>
              <w:pStyle w:val="TableParagraph"/>
              <w:spacing w:before="45"/>
              <w:ind w:right="313"/>
              <w:jc w:val="center"/>
              <w:rPr>
                <w:b/>
                <w:sz w:val="18"/>
              </w:rPr>
            </w:pPr>
            <w:r>
              <w:rPr>
                <w:b/>
                <w:color w:val="231F20"/>
                <w:sz w:val="18"/>
              </w:rPr>
              <w:t>Function </w:t>
            </w:r>
            <w:r>
              <w:rPr>
                <w:b/>
                <w:color w:val="231F20"/>
                <w:spacing w:val="-2"/>
                <w:sz w:val="18"/>
              </w:rPr>
              <w:t>Description</w:t>
            </w:r>
          </w:p>
        </w:tc>
      </w:tr>
      <w:tr>
        <w:trPr>
          <w:trHeight w:val="351" w:hRule="atLeast"/>
        </w:trPr>
        <w:tc>
          <w:tcPr>
            <w:tcW w:w="542" w:type="dxa"/>
            <w:tcBorders>
              <w:right w:val="single" w:sz="4" w:space="0" w:color="231F20"/>
            </w:tcBorders>
          </w:tcPr>
          <w:p>
            <w:pPr>
              <w:pStyle w:val="TableParagraph"/>
              <w:spacing w:before="73"/>
              <w:ind w:right="8"/>
              <w:jc w:val="center"/>
              <w:rPr>
                <w:sz w:val="18"/>
              </w:rPr>
            </w:pPr>
            <w:r>
              <w:rPr>
                <w:color w:val="231F20"/>
                <w:sz w:val="18"/>
              </w:rPr>
              <w:t>1</w:t>
            </w:r>
          </w:p>
        </w:tc>
        <w:tc>
          <w:tcPr>
            <w:tcW w:w="1401" w:type="dxa"/>
            <w:tcBorders>
              <w:left w:val="single" w:sz="4" w:space="0" w:color="231F20"/>
              <w:right w:val="single" w:sz="4" w:space="0" w:color="231F20"/>
            </w:tcBorders>
          </w:tcPr>
          <w:p>
            <w:pPr>
              <w:pStyle w:val="TableParagraph"/>
              <w:spacing w:before="73"/>
              <w:ind w:left="97"/>
              <w:rPr>
                <w:sz w:val="18"/>
              </w:rPr>
            </w:pPr>
            <w:r>
              <w:rPr>
                <w:color w:val="231F20"/>
                <w:sz w:val="18"/>
              </w:rPr>
              <w:t>POWER </w:t>
            </w:r>
            <w:r>
              <w:rPr>
                <w:color w:val="231F20"/>
                <w:spacing w:val="-5"/>
                <w:sz w:val="18"/>
              </w:rPr>
              <w:t>LED</w:t>
            </w:r>
          </w:p>
        </w:tc>
        <w:tc>
          <w:tcPr>
            <w:tcW w:w="4950" w:type="dxa"/>
            <w:tcBorders>
              <w:left w:val="single" w:sz="4" w:space="0" w:color="231F20"/>
            </w:tcBorders>
          </w:tcPr>
          <w:p>
            <w:pPr>
              <w:pStyle w:val="TableParagraph"/>
              <w:spacing w:before="73"/>
              <w:ind w:left="80" w:right="313"/>
              <w:jc w:val="center"/>
              <w:rPr>
                <w:sz w:val="18"/>
              </w:rPr>
            </w:pPr>
            <w:r>
              <w:rPr>
                <w:color w:val="231F20"/>
                <w:sz w:val="18"/>
              </w:rPr>
              <w:t>When</w:t>
            </w:r>
            <w:r>
              <w:rPr>
                <w:color w:val="231F20"/>
                <w:spacing w:val="-3"/>
                <w:sz w:val="18"/>
              </w:rPr>
              <w:t> </w:t>
            </w:r>
            <w:r>
              <w:rPr>
                <w:color w:val="231F20"/>
                <w:sz w:val="18"/>
              </w:rPr>
              <w:t>the</w:t>
            </w:r>
            <w:r>
              <w:rPr>
                <w:color w:val="231F20"/>
                <w:spacing w:val="-2"/>
                <w:sz w:val="18"/>
              </w:rPr>
              <w:t> </w:t>
            </w:r>
            <w:r>
              <w:rPr>
                <w:color w:val="231F20"/>
                <w:sz w:val="18"/>
              </w:rPr>
              <w:t>device</w:t>
            </w:r>
            <w:r>
              <w:rPr>
                <w:color w:val="231F20"/>
                <w:spacing w:val="-2"/>
                <w:sz w:val="18"/>
              </w:rPr>
              <w:t> </w:t>
            </w:r>
            <w:r>
              <w:rPr>
                <w:color w:val="231F20"/>
                <w:sz w:val="18"/>
              </w:rPr>
              <w:t>is</w:t>
            </w:r>
            <w:r>
              <w:rPr>
                <w:color w:val="231F20"/>
                <w:spacing w:val="-3"/>
                <w:sz w:val="18"/>
              </w:rPr>
              <w:t> </w:t>
            </w:r>
            <w:r>
              <w:rPr>
                <w:color w:val="231F20"/>
                <w:sz w:val="18"/>
              </w:rPr>
              <w:t>powered</w:t>
            </w:r>
            <w:r>
              <w:rPr>
                <w:color w:val="231F20"/>
                <w:spacing w:val="-3"/>
                <w:sz w:val="18"/>
              </w:rPr>
              <w:t> </w:t>
            </w:r>
            <w:r>
              <w:rPr>
                <w:color w:val="231F20"/>
                <w:sz w:val="18"/>
              </w:rPr>
              <w:t>on,</w:t>
            </w:r>
            <w:r>
              <w:rPr>
                <w:color w:val="231F20"/>
                <w:spacing w:val="-3"/>
                <w:sz w:val="18"/>
              </w:rPr>
              <w:t> </w:t>
            </w:r>
            <w:r>
              <w:rPr>
                <w:color w:val="231F20"/>
                <w:sz w:val="18"/>
              </w:rPr>
              <w:t>the</w:t>
            </w:r>
            <w:r>
              <w:rPr>
                <w:color w:val="231F20"/>
                <w:spacing w:val="-2"/>
                <w:sz w:val="18"/>
              </w:rPr>
              <w:t> </w:t>
            </w:r>
            <w:r>
              <w:rPr>
                <w:color w:val="231F20"/>
                <w:sz w:val="18"/>
              </w:rPr>
              <w:t>red</w:t>
            </w:r>
            <w:r>
              <w:rPr>
                <w:color w:val="231F20"/>
                <w:spacing w:val="-2"/>
                <w:sz w:val="18"/>
              </w:rPr>
              <w:t> </w:t>
            </w:r>
            <w:r>
              <w:rPr>
                <w:color w:val="231F20"/>
                <w:sz w:val="18"/>
              </w:rPr>
              <w:t>LED</w:t>
            </w:r>
            <w:r>
              <w:rPr>
                <w:color w:val="231F20"/>
                <w:spacing w:val="-3"/>
                <w:sz w:val="18"/>
              </w:rPr>
              <w:t> </w:t>
            </w:r>
            <w:r>
              <w:rPr>
                <w:color w:val="231F20"/>
                <w:sz w:val="18"/>
              </w:rPr>
              <w:t>will</w:t>
            </w:r>
            <w:r>
              <w:rPr>
                <w:color w:val="231F20"/>
                <w:spacing w:val="-3"/>
                <w:sz w:val="18"/>
              </w:rPr>
              <w:t> </w:t>
            </w:r>
            <w:r>
              <w:rPr>
                <w:color w:val="231F20"/>
                <w:sz w:val="18"/>
              </w:rPr>
              <w:t>light</w:t>
            </w:r>
            <w:r>
              <w:rPr>
                <w:color w:val="231F20"/>
                <w:spacing w:val="-3"/>
                <w:sz w:val="18"/>
              </w:rPr>
              <w:t> </w:t>
            </w:r>
            <w:r>
              <w:rPr>
                <w:color w:val="231F20"/>
                <w:spacing w:val="-5"/>
                <w:sz w:val="18"/>
              </w:rPr>
              <w:t>on.</w:t>
            </w:r>
          </w:p>
        </w:tc>
      </w:tr>
      <w:tr>
        <w:trPr>
          <w:trHeight w:val="517" w:hRule="atLeast"/>
        </w:trPr>
        <w:tc>
          <w:tcPr>
            <w:tcW w:w="542" w:type="dxa"/>
            <w:tcBorders>
              <w:right w:val="single" w:sz="4" w:space="0" w:color="231F20"/>
            </w:tcBorders>
            <w:shd w:val="clear" w:color="auto" w:fill="D1D3D4"/>
          </w:tcPr>
          <w:p>
            <w:pPr>
              <w:pStyle w:val="TableParagraph"/>
              <w:spacing w:before="146"/>
              <w:ind w:right="8"/>
              <w:jc w:val="center"/>
              <w:rPr>
                <w:sz w:val="18"/>
              </w:rPr>
            </w:pPr>
            <w:r>
              <w:rPr>
                <w:color w:val="231F20"/>
                <w:sz w:val="18"/>
              </w:rPr>
              <w:t>2</w:t>
            </w:r>
          </w:p>
        </w:tc>
        <w:tc>
          <w:tcPr>
            <w:tcW w:w="1401" w:type="dxa"/>
            <w:tcBorders>
              <w:left w:val="single" w:sz="4" w:space="0" w:color="231F20"/>
              <w:right w:val="single" w:sz="4" w:space="0" w:color="231F20"/>
            </w:tcBorders>
            <w:shd w:val="clear" w:color="auto" w:fill="D1D3D4"/>
          </w:tcPr>
          <w:p>
            <w:pPr>
              <w:pStyle w:val="TableParagraph"/>
              <w:spacing w:before="146"/>
              <w:ind w:left="73"/>
              <w:rPr>
                <w:sz w:val="18"/>
              </w:rPr>
            </w:pPr>
            <w:r>
              <w:rPr>
                <w:color w:val="231F20"/>
                <w:spacing w:val="-4"/>
                <w:sz w:val="18"/>
              </w:rPr>
              <w:t>STATUS </w:t>
            </w:r>
            <w:r>
              <w:rPr>
                <w:color w:val="231F20"/>
                <w:spacing w:val="-5"/>
                <w:sz w:val="18"/>
              </w:rPr>
              <w:t>LED</w:t>
            </w:r>
          </w:p>
        </w:tc>
        <w:tc>
          <w:tcPr>
            <w:tcW w:w="4950" w:type="dxa"/>
            <w:tcBorders>
              <w:left w:val="single" w:sz="4" w:space="0" w:color="231F20"/>
            </w:tcBorders>
            <w:shd w:val="clear" w:color="auto" w:fill="D1D3D4"/>
          </w:tcPr>
          <w:p>
            <w:pPr>
              <w:pStyle w:val="TableParagraph"/>
              <w:spacing w:line="249" w:lineRule="auto" w:before="38"/>
              <w:ind w:left="69"/>
              <w:rPr>
                <w:sz w:val="18"/>
              </w:rPr>
            </w:pPr>
            <w:r>
              <w:rPr>
                <w:color w:val="231F20"/>
                <w:sz w:val="18"/>
              </w:rPr>
              <w:t>When</w:t>
            </w:r>
            <w:r>
              <w:rPr>
                <w:color w:val="231F20"/>
                <w:spacing w:val="-7"/>
                <w:sz w:val="18"/>
              </w:rPr>
              <w:t> </w:t>
            </w:r>
            <w:r>
              <w:rPr>
                <w:color w:val="231F20"/>
                <w:sz w:val="18"/>
              </w:rPr>
              <w:t>the</w:t>
            </w:r>
            <w:r>
              <w:rPr>
                <w:color w:val="231F20"/>
                <w:spacing w:val="-7"/>
                <w:sz w:val="18"/>
              </w:rPr>
              <w:t> </w:t>
            </w:r>
            <w:r>
              <w:rPr>
                <w:color w:val="231F20"/>
                <w:sz w:val="18"/>
              </w:rPr>
              <w:t>device</w:t>
            </w:r>
            <w:r>
              <w:rPr>
                <w:color w:val="231F20"/>
                <w:spacing w:val="-7"/>
                <w:sz w:val="18"/>
              </w:rPr>
              <w:t> </w:t>
            </w:r>
            <w:r>
              <w:rPr>
                <w:color w:val="231F20"/>
                <w:sz w:val="18"/>
              </w:rPr>
              <w:t>runs</w:t>
            </w:r>
            <w:r>
              <w:rPr>
                <w:color w:val="231F20"/>
                <w:spacing w:val="-7"/>
                <w:sz w:val="18"/>
              </w:rPr>
              <w:t> </w:t>
            </w:r>
            <w:r>
              <w:rPr>
                <w:color w:val="231F20"/>
                <w:sz w:val="18"/>
              </w:rPr>
              <w:t>in</w:t>
            </w:r>
            <w:r>
              <w:rPr>
                <w:color w:val="231F20"/>
                <w:spacing w:val="-7"/>
                <w:sz w:val="18"/>
              </w:rPr>
              <w:t> </w:t>
            </w:r>
            <w:r>
              <w:rPr>
                <w:color w:val="231F20"/>
                <w:sz w:val="18"/>
              </w:rPr>
              <w:t>normal,</w:t>
            </w:r>
            <w:r>
              <w:rPr>
                <w:color w:val="231F20"/>
                <w:spacing w:val="-7"/>
                <w:sz w:val="18"/>
              </w:rPr>
              <w:t> </w:t>
            </w:r>
            <w:r>
              <w:rPr>
                <w:color w:val="231F20"/>
                <w:sz w:val="18"/>
              </w:rPr>
              <w:t>the</w:t>
            </w:r>
            <w:r>
              <w:rPr>
                <w:color w:val="231F20"/>
                <w:spacing w:val="-7"/>
                <w:sz w:val="18"/>
              </w:rPr>
              <w:t> </w:t>
            </w:r>
            <w:r>
              <w:rPr>
                <w:color w:val="231F20"/>
                <w:sz w:val="18"/>
              </w:rPr>
              <w:t>green</w:t>
            </w:r>
            <w:r>
              <w:rPr>
                <w:color w:val="231F20"/>
                <w:spacing w:val="-7"/>
                <w:sz w:val="18"/>
              </w:rPr>
              <w:t> </w:t>
            </w:r>
            <w:r>
              <w:rPr>
                <w:color w:val="231F20"/>
                <w:sz w:val="18"/>
              </w:rPr>
              <w:t>STATUS</w:t>
            </w:r>
            <w:r>
              <w:rPr>
                <w:color w:val="231F20"/>
                <w:spacing w:val="-7"/>
                <w:sz w:val="18"/>
              </w:rPr>
              <w:t> </w:t>
            </w:r>
            <w:r>
              <w:rPr>
                <w:color w:val="231F20"/>
                <w:sz w:val="18"/>
              </w:rPr>
              <w:t>LED</w:t>
            </w:r>
            <w:r>
              <w:rPr>
                <w:color w:val="231F20"/>
                <w:spacing w:val="-7"/>
                <w:sz w:val="18"/>
              </w:rPr>
              <w:t> </w:t>
            </w:r>
            <w:r>
              <w:rPr>
                <w:color w:val="231F20"/>
                <w:sz w:val="18"/>
              </w:rPr>
              <w:t>will </w:t>
            </w:r>
            <w:r>
              <w:rPr>
                <w:color w:val="231F20"/>
                <w:spacing w:val="-2"/>
                <w:sz w:val="18"/>
              </w:rPr>
              <w:t>flash.</w:t>
            </w:r>
          </w:p>
        </w:tc>
      </w:tr>
    </w:tbl>
    <w:p>
      <w:pPr>
        <w:pStyle w:val="BodyText"/>
        <w:rPr>
          <w:b/>
          <w:sz w:val="20"/>
        </w:rPr>
      </w:pPr>
    </w:p>
    <w:p>
      <w:pPr>
        <w:pStyle w:val="BodyText"/>
        <w:spacing w:before="1"/>
        <w:rPr>
          <w:b/>
          <w:sz w:val="25"/>
        </w:rPr>
      </w:pPr>
    </w:p>
    <w:p>
      <w:pPr>
        <w:pStyle w:val="Heading2"/>
        <w:numPr>
          <w:ilvl w:val="1"/>
          <w:numId w:val="2"/>
        </w:numPr>
        <w:tabs>
          <w:tab w:pos="525" w:val="left" w:leader="none"/>
        </w:tabs>
        <w:spacing w:line="240" w:lineRule="auto" w:before="114" w:after="0"/>
        <w:ind w:left="524" w:right="0" w:hanging="336"/>
        <w:jc w:val="left"/>
      </w:pPr>
      <w:r>
        <w:rPr/>
        <w:drawing>
          <wp:anchor distT="0" distB="0" distL="0" distR="0" allowOverlap="1" layoutInCell="1" locked="0" behindDoc="1" simplePos="0" relativeHeight="486968832">
            <wp:simplePos x="0" y="0"/>
            <wp:positionH relativeFrom="page">
              <wp:posOffset>387222</wp:posOffset>
            </wp:positionH>
            <wp:positionV relativeFrom="paragraph">
              <wp:posOffset>1225073</wp:posOffset>
            </wp:positionV>
            <wp:extent cx="4324392" cy="200025"/>
            <wp:effectExtent l="0" t="0" r="0" b="0"/>
            <wp:wrapNone/>
            <wp:docPr id="7" name="image11.png"/>
            <wp:cNvGraphicFramePr>
              <a:graphicFrameLocks noChangeAspect="1"/>
            </wp:cNvGraphicFramePr>
            <a:graphic>
              <a:graphicData uri="http://schemas.openxmlformats.org/drawingml/2006/picture">
                <pic:pic>
                  <pic:nvPicPr>
                    <pic:cNvPr id="8" name="image11.png"/>
                    <pic:cNvPicPr/>
                  </pic:nvPicPr>
                  <pic:blipFill>
                    <a:blip r:embed="rId16" cstate="print"/>
                    <a:stretch>
                      <a:fillRect/>
                    </a:stretch>
                  </pic:blipFill>
                  <pic:spPr>
                    <a:xfrm>
                      <a:off x="0" y="0"/>
                      <a:ext cx="4324392" cy="200025"/>
                    </a:xfrm>
                    <a:prstGeom prst="rect">
                      <a:avLst/>
                    </a:prstGeom>
                  </pic:spPr>
                </pic:pic>
              </a:graphicData>
            </a:graphic>
          </wp:anchor>
        </w:drawing>
      </w:r>
      <w:bookmarkStart w:name="_TOC_250024" w:id="7"/>
      <w:r>
        <w:rPr>
          <w:color w:val="1B75BC"/>
        </w:rPr>
        <w:t>Rear</w:t>
      </w:r>
      <w:r>
        <w:rPr>
          <w:color w:val="1B75BC"/>
          <w:spacing w:val="-12"/>
        </w:rPr>
        <w:t> </w:t>
      </w:r>
      <w:bookmarkEnd w:id="7"/>
      <w:r>
        <w:rPr>
          <w:color w:val="1B75BC"/>
          <w:spacing w:val="-2"/>
        </w:rPr>
        <w:t>Panel</w:t>
      </w:r>
    </w:p>
    <w:p>
      <w:pPr>
        <w:pStyle w:val="BodyText"/>
        <w:spacing w:before="10"/>
        <w:rPr>
          <w:b/>
          <w:sz w:val="13"/>
        </w:rPr>
      </w:pPr>
      <w:r>
        <w:rPr/>
        <w:pict>
          <v:group style="position:absolute;margin-left:33.426201pt;margin-top:9.195013pt;width:329.5pt;height:57.4pt;mso-position-horizontal-relative:page;mso-position-vertical-relative:paragraph;z-index:-15727104;mso-wrap-distance-left:0;mso-wrap-distance-right:0" id="docshapegroup14" coordorigin="669,184" coordsize="6590,1148">
            <v:shape style="position:absolute;left:668;top:185;width:6590;height:1147" type="#_x0000_t75" id="docshape15" stroked="false">
              <v:imagedata r:id="rId17" o:title=""/>
            </v:shape>
            <v:shape style="position:absolute;left:953;top:186;width:121;height:202" type="#_x0000_t202" id="docshape16" filled="false" stroked="false">
              <v:textbox inset="0,0,0,0">
                <w:txbxContent>
                  <w:p>
                    <w:pPr>
                      <w:spacing w:line="201" w:lineRule="exact" w:before="0"/>
                      <w:ind w:left="0" w:right="0" w:firstLine="0"/>
                      <w:jc w:val="left"/>
                      <w:rPr>
                        <w:b/>
                        <w:sz w:val="18"/>
                      </w:rPr>
                    </w:pPr>
                    <w:r>
                      <w:rPr>
                        <w:b/>
                        <w:color w:val="FFFFFF"/>
                        <w:sz w:val="18"/>
                      </w:rPr>
                      <w:t>1</w:t>
                    </w:r>
                  </w:p>
                </w:txbxContent>
              </v:textbox>
              <w10:wrap type="none"/>
            </v:shape>
            <v:shape style="position:absolute;left:1567;top:189;width:121;height:202" type="#_x0000_t202" id="docshape17" filled="false" stroked="false">
              <v:textbox inset="0,0,0,0">
                <w:txbxContent>
                  <w:p>
                    <w:pPr>
                      <w:spacing w:line="201" w:lineRule="exact" w:before="0"/>
                      <w:ind w:left="0" w:right="0" w:firstLine="0"/>
                      <w:jc w:val="left"/>
                      <w:rPr>
                        <w:b/>
                        <w:sz w:val="18"/>
                      </w:rPr>
                    </w:pPr>
                    <w:r>
                      <w:rPr>
                        <w:b/>
                        <w:color w:val="FFFFFF"/>
                        <w:sz w:val="18"/>
                      </w:rPr>
                      <w:t>2</w:t>
                    </w:r>
                  </w:p>
                </w:txbxContent>
              </v:textbox>
              <w10:wrap type="none"/>
            </v:shape>
            <v:shape style="position:absolute;left:2269;top:195;width:121;height:202" type="#_x0000_t202" id="docshape18" filled="false" stroked="false">
              <v:textbox inset="0,0,0,0">
                <w:txbxContent>
                  <w:p>
                    <w:pPr>
                      <w:spacing w:line="201" w:lineRule="exact" w:before="0"/>
                      <w:ind w:left="0" w:right="0" w:firstLine="0"/>
                      <w:jc w:val="left"/>
                      <w:rPr>
                        <w:b/>
                        <w:sz w:val="18"/>
                      </w:rPr>
                    </w:pPr>
                    <w:r>
                      <w:rPr>
                        <w:b/>
                        <w:color w:val="FFFFFF"/>
                        <w:sz w:val="18"/>
                      </w:rPr>
                      <w:t>3</w:t>
                    </w:r>
                  </w:p>
                </w:txbxContent>
              </v:textbox>
              <w10:wrap type="none"/>
            </v:shape>
            <v:shape style="position:absolute;left:2899;top:189;width:121;height:202" type="#_x0000_t202" id="docshape19" filled="false" stroked="false">
              <v:textbox inset="0,0,0,0">
                <w:txbxContent>
                  <w:p>
                    <w:pPr>
                      <w:spacing w:line="201" w:lineRule="exact" w:before="0"/>
                      <w:ind w:left="0" w:right="0" w:firstLine="0"/>
                      <w:jc w:val="left"/>
                      <w:rPr>
                        <w:b/>
                        <w:sz w:val="18"/>
                      </w:rPr>
                    </w:pPr>
                    <w:r>
                      <w:rPr>
                        <w:b/>
                        <w:color w:val="FFFFFF"/>
                        <w:sz w:val="18"/>
                      </w:rPr>
                      <w:t>1</w:t>
                    </w:r>
                  </w:p>
                </w:txbxContent>
              </v:textbox>
              <w10:wrap type="none"/>
            </v:shape>
            <v:shape style="position:absolute;left:3528;top:192;width:121;height:202" type="#_x0000_t202" id="docshape20" filled="false" stroked="false">
              <v:textbox inset="0,0,0,0">
                <w:txbxContent>
                  <w:p>
                    <w:pPr>
                      <w:spacing w:line="201" w:lineRule="exact" w:before="0"/>
                      <w:ind w:left="0" w:right="0" w:firstLine="0"/>
                      <w:jc w:val="left"/>
                      <w:rPr>
                        <w:b/>
                        <w:sz w:val="18"/>
                      </w:rPr>
                    </w:pPr>
                    <w:r>
                      <w:rPr>
                        <w:b/>
                        <w:color w:val="FFFFFF"/>
                        <w:sz w:val="18"/>
                      </w:rPr>
                      <w:t>2</w:t>
                    </w:r>
                  </w:p>
                </w:txbxContent>
              </v:textbox>
              <w10:wrap type="none"/>
            </v:shape>
            <v:shape style="position:absolute;left:4223;top:183;width:121;height:202" type="#_x0000_t202" id="docshape21" filled="false" stroked="false">
              <v:textbox inset="0,0,0,0">
                <w:txbxContent>
                  <w:p>
                    <w:pPr>
                      <w:spacing w:line="201" w:lineRule="exact" w:before="0"/>
                      <w:ind w:left="0" w:right="0" w:firstLine="0"/>
                      <w:jc w:val="left"/>
                      <w:rPr>
                        <w:b/>
                        <w:sz w:val="18"/>
                      </w:rPr>
                    </w:pPr>
                    <w:r>
                      <w:rPr>
                        <w:b/>
                        <w:color w:val="FFFFFF"/>
                        <w:sz w:val="18"/>
                      </w:rPr>
                      <w:t>3</w:t>
                    </w:r>
                  </w:p>
                </w:txbxContent>
              </v:textbox>
              <w10:wrap type="none"/>
            </v:shape>
            <v:shape style="position:absolute;left:4987;top:187;width:1874;height:208" type="#_x0000_t202" id="docshape22" filled="false" stroked="false">
              <v:textbox inset="0,0,0,0">
                <w:txbxContent>
                  <w:p>
                    <w:pPr>
                      <w:tabs>
                        <w:tab w:pos="381" w:val="left" w:leader="none"/>
                        <w:tab w:pos="756" w:val="left" w:leader="none"/>
                        <w:tab w:pos="1753" w:val="left" w:leader="none"/>
                      </w:tabs>
                      <w:spacing w:line="207" w:lineRule="exact" w:before="0"/>
                      <w:ind w:left="0" w:right="0" w:firstLine="0"/>
                      <w:jc w:val="left"/>
                      <w:rPr>
                        <w:b/>
                        <w:sz w:val="18"/>
                      </w:rPr>
                    </w:pPr>
                    <w:r>
                      <w:rPr>
                        <w:b/>
                        <w:color w:val="FFFFFF"/>
                        <w:spacing w:val="-10"/>
                        <w:position w:val="1"/>
                        <w:sz w:val="18"/>
                      </w:rPr>
                      <w:t>4</w:t>
                    </w:r>
                    <w:r>
                      <w:rPr>
                        <w:b/>
                        <w:color w:val="FFFFFF"/>
                        <w:position w:val="1"/>
                        <w:sz w:val="18"/>
                      </w:rPr>
                      <w:tab/>
                    </w:r>
                    <w:r>
                      <w:rPr>
                        <w:b/>
                        <w:color w:val="FFFFFF"/>
                        <w:spacing w:val="-10"/>
                        <w:sz w:val="18"/>
                      </w:rPr>
                      <w:t>5</w:t>
                    </w:r>
                    <w:r>
                      <w:rPr>
                        <w:b/>
                        <w:color w:val="FFFFFF"/>
                        <w:sz w:val="18"/>
                      </w:rPr>
                      <w:tab/>
                    </w:r>
                    <w:r>
                      <w:rPr>
                        <w:b/>
                        <w:color w:val="FFFFFF"/>
                        <w:position w:val="1"/>
                        <w:sz w:val="18"/>
                      </w:rPr>
                      <w:t>6</w:t>
                    </w:r>
                    <w:r>
                      <w:rPr>
                        <w:b/>
                        <w:color w:val="FFFFFF"/>
                        <w:spacing w:val="69"/>
                        <w:w w:val="150"/>
                        <w:position w:val="1"/>
                        <w:sz w:val="18"/>
                      </w:rPr>
                      <w:t> </w:t>
                    </w:r>
                    <w:r>
                      <w:rPr>
                        <w:b/>
                        <w:color w:val="FFFFFF"/>
                        <w:position w:val="1"/>
                        <w:sz w:val="18"/>
                      </w:rPr>
                      <w:t>7</w:t>
                    </w:r>
                    <w:r>
                      <w:rPr>
                        <w:b/>
                        <w:color w:val="FFFFFF"/>
                        <w:spacing w:val="59"/>
                        <w:w w:val="150"/>
                        <w:position w:val="1"/>
                        <w:sz w:val="18"/>
                      </w:rPr>
                      <w:t> </w:t>
                    </w:r>
                    <w:r>
                      <w:rPr>
                        <w:b/>
                        <w:color w:val="FFFFFF"/>
                        <w:spacing w:val="-10"/>
                        <w:sz w:val="18"/>
                      </w:rPr>
                      <w:t>8</w:t>
                    </w:r>
                    <w:r>
                      <w:rPr>
                        <w:b/>
                        <w:color w:val="FFFFFF"/>
                        <w:sz w:val="18"/>
                      </w:rPr>
                      <w:tab/>
                    </w:r>
                    <w:r>
                      <w:rPr>
                        <w:b/>
                        <w:color w:val="FFFFFF"/>
                        <w:spacing w:val="-10"/>
                        <w:sz w:val="18"/>
                      </w:rPr>
                      <w:t>9</w:t>
                    </w:r>
                  </w:p>
                </w:txbxContent>
              </v:textbox>
              <w10:wrap type="none"/>
            </v:shape>
            <v:shape style="position:absolute;left:808;top:855;width:3756;height:102" type="#_x0000_t202" id="docshape23" filled="false" stroked="false">
              <v:textbox inset="0,0,0,0">
                <w:txbxContent>
                  <w:p>
                    <w:pPr>
                      <w:tabs>
                        <w:tab w:pos="624" w:val="left" w:leader="none"/>
                        <w:tab w:pos="1408" w:val="left" w:leader="none"/>
                        <w:tab w:pos="2040" w:val="left" w:leader="none"/>
                        <w:tab w:pos="2585" w:val="left" w:leader="none"/>
                        <w:tab w:pos="3368" w:val="left" w:leader="none"/>
                      </w:tabs>
                      <w:spacing w:line="40" w:lineRule="exact" w:before="0"/>
                      <w:ind w:left="94" w:right="0" w:firstLine="0"/>
                      <w:jc w:val="left"/>
                      <w:rPr>
                        <w:sz w:val="4"/>
                      </w:rPr>
                    </w:pPr>
                    <w:r>
                      <w:rPr>
                        <w:color w:val="050100"/>
                        <w:sz w:val="4"/>
                      </w:rPr>
                      <w:t>MIC</w:t>
                    </w:r>
                    <w:r>
                      <w:rPr>
                        <w:color w:val="050100"/>
                        <w:spacing w:val="6"/>
                        <w:sz w:val="4"/>
                      </w:rPr>
                      <w:t> </w:t>
                    </w:r>
                    <w:r>
                      <w:rPr>
                        <w:color w:val="050100"/>
                        <w:spacing w:val="-4"/>
                        <w:sz w:val="4"/>
                      </w:rPr>
                      <w:t>+48V</w:t>
                    </w:r>
                    <w:r>
                      <w:rPr>
                        <w:color w:val="050100"/>
                        <w:sz w:val="4"/>
                      </w:rPr>
                      <w:tab/>
                      <w:t>MIC/LINE</w:t>
                    </w:r>
                    <w:r>
                      <w:rPr>
                        <w:color w:val="050100"/>
                        <w:spacing w:val="11"/>
                        <w:sz w:val="4"/>
                      </w:rPr>
                      <w:t> </w:t>
                    </w:r>
                    <w:r>
                      <w:rPr>
                        <w:color w:val="050100"/>
                        <w:spacing w:val="-2"/>
                        <w:sz w:val="4"/>
                      </w:rPr>
                      <w:t>INPUTS</w:t>
                    </w:r>
                    <w:r>
                      <w:rPr>
                        <w:color w:val="050100"/>
                        <w:sz w:val="4"/>
                      </w:rPr>
                      <w:tab/>
                    </w:r>
                    <w:r>
                      <w:rPr>
                        <w:color w:val="050100"/>
                        <w:spacing w:val="-2"/>
                        <w:sz w:val="4"/>
                      </w:rPr>
                      <w:t>OUTPUTS</w:t>
                    </w:r>
                    <w:r>
                      <w:rPr>
                        <w:color w:val="050100"/>
                        <w:sz w:val="4"/>
                      </w:rPr>
                      <w:tab/>
                      <w:t>MIC</w:t>
                    </w:r>
                    <w:r>
                      <w:rPr>
                        <w:color w:val="050100"/>
                        <w:spacing w:val="6"/>
                        <w:sz w:val="4"/>
                      </w:rPr>
                      <w:t> </w:t>
                    </w:r>
                    <w:r>
                      <w:rPr>
                        <w:color w:val="050100"/>
                        <w:spacing w:val="-4"/>
                        <w:sz w:val="4"/>
                      </w:rPr>
                      <w:t>+48V</w:t>
                    </w:r>
                    <w:r>
                      <w:rPr>
                        <w:color w:val="050100"/>
                        <w:sz w:val="4"/>
                      </w:rPr>
                      <w:tab/>
                      <w:t>MIC/LINE</w:t>
                    </w:r>
                    <w:r>
                      <w:rPr>
                        <w:color w:val="050100"/>
                        <w:spacing w:val="11"/>
                        <w:sz w:val="4"/>
                      </w:rPr>
                      <w:t> </w:t>
                    </w:r>
                    <w:r>
                      <w:rPr>
                        <w:color w:val="050100"/>
                        <w:spacing w:val="-2"/>
                        <w:sz w:val="4"/>
                      </w:rPr>
                      <w:t>INPUTS</w:t>
                    </w:r>
                    <w:r>
                      <w:rPr>
                        <w:color w:val="050100"/>
                        <w:sz w:val="4"/>
                      </w:rPr>
                      <w:tab/>
                    </w:r>
                    <w:r>
                      <w:rPr>
                        <w:color w:val="050100"/>
                        <w:spacing w:val="-2"/>
                        <w:sz w:val="4"/>
                      </w:rPr>
                      <w:t>OUTPUTS</w:t>
                    </w:r>
                  </w:p>
                  <w:p>
                    <w:pPr>
                      <w:tabs>
                        <w:tab w:pos="1945" w:val="left" w:leader="none"/>
                      </w:tabs>
                      <w:spacing w:before="15"/>
                      <w:ind w:left="0" w:right="0" w:firstLine="0"/>
                      <w:jc w:val="left"/>
                      <w:rPr>
                        <w:sz w:val="4"/>
                      </w:rPr>
                    </w:pPr>
                    <w:r>
                      <w:rPr>
                        <w:color w:val="050100"/>
                        <w:sz w:val="4"/>
                      </w:rPr>
                      <w:t>1</w:t>
                    </w:r>
                    <w:r>
                      <w:rPr>
                        <w:color w:val="050100"/>
                        <w:spacing w:val="79"/>
                        <w:w w:val="150"/>
                        <w:sz w:val="4"/>
                      </w:rPr>
                      <w:t> </w:t>
                    </w:r>
                    <w:r>
                      <w:rPr>
                        <w:color w:val="050100"/>
                        <w:sz w:val="4"/>
                      </w:rPr>
                      <w:t>2</w:t>
                    </w:r>
                    <w:r>
                      <w:rPr>
                        <w:color w:val="050100"/>
                        <w:spacing w:val="79"/>
                        <w:w w:val="150"/>
                        <w:sz w:val="4"/>
                      </w:rPr>
                      <w:t> </w:t>
                    </w:r>
                    <w:r>
                      <w:rPr>
                        <w:color w:val="050100"/>
                        <w:sz w:val="4"/>
                      </w:rPr>
                      <w:t>3</w:t>
                    </w:r>
                    <w:r>
                      <w:rPr>
                        <w:color w:val="050100"/>
                        <w:spacing w:val="79"/>
                        <w:w w:val="150"/>
                        <w:sz w:val="4"/>
                      </w:rPr>
                      <w:t> </w:t>
                    </w:r>
                    <w:r>
                      <w:rPr>
                        <w:color w:val="050100"/>
                        <w:sz w:val="4"/>
                      </w:rPr>
                      <w:t>4</w:t>
                    </w:r>
                    <w:r>
                      <w:rPr>
                        <w:color w:val="050100"/>
                        <w:spacing w:val="65"/>
                        <w:sz w:val="4"/>
                      </w:rPr>
                      <w:t>  </w:t>
                    </w:r>
                    <w:r>
                      <w:rPr>
                        <w:color w:val="050100"/>
                        <w:sz w:val="4"/>
                      </w:rPr>
                      <w:t>1</w:t>
                    </w:r>
                    <w:r>
                      <w:rPr>
                        <w:color w:val="050100"/>
                        <w:spacing w:val="63"/>
                        <w:sz w:val="4"/>
                      </w:rPr>
                      <w:t>  </w:t>
                    </w:r>
                    <w:r>
                      <w:rPr>
                        <w:color w:val="050100"/>
                        <w:sz w:val="4"/>
                      </w:rPr>
                      <w:t>2</w:t>
                    </w:r>
                    <w:r>
                      <w:rPr>
                        <w:color w:val="050100"/>
                        <w:spacing w:val="63"/>
                        <w:sz w:val="4"/>
                      </w:rPr>
                      <w:t>  </w:t>
                    </w:r>
                    <w:r>
                      <w:rPr>
                        <w:color w:val="050100"/>
                        <w:sz w:val="4"/>
                      </w:rPr>
                      <w:t>3</w:t>
                    </w:r>
                    <w:r>
                      <w:rPr>
                        <w:color w:val="050100"/>
                        <w:spacing w:val="62"/>
                        <w:sz w:val="4"/>
                      </w:rPr>
                      <w:t>  </w:t>
                    </w:r>
                    <w:r>
                      <w:rPr>
                        <w:color w:val="050100"/>
                        <w:sz w:val="4"/>
                      </w:rPr>
                      <w:t>4</w:t>
                    </w:r>
                    <w:r>
                      <w:rPr>
                        <w:color w:val="050100"/>
                        <w:spacing w:val="73"/>
                        <w:sz w:val="4"/>
                      </w:rPr>
                      <w:t>  </w:t>
                    </w:r>
                    <w:r>
                      <w:rPr>
                        <w:color w:val="050100"/>
                        <w:sz w:val="4"/>
                      </w:rPr>
                      <w:t>1</w:t>
                    </w:r>
                    <w:r>
                      <w:rPr>
                        <w:color w:val="050100"/>
                        <w:spacing w:val="62"/>
                        <w:sz w:val="4"/>
                      </w:rPr>
                      <w:t>  </w:t>
                    </w:r>
                    <w:r>
                      <w:rPr>
                        <w:color w:val="050100"/>
                        <w:spacing w:val="-10"/>
                        <w:sz w:val="4"/>
                      </w:rPr>
                      <w:t>2</w:t>
                    </w:r>
                    <w:r>
                      <w:rPr>
                        <w:color w:val="050100"/>
                        <w:sz w:val="4"/>
                      </w:rPr>
                      <w:tab/>
                      <w:t>5</w:t>
                    </w:r>
                    <w:r>
                      <w:rPr>
                        <w:color w:val="050100"/>
                        <w:spacing w:val="79"/>
                        <w:w w:val="150"/>
                        <w:sz w:val="4"/>
                      </w:rPr>
                      <w:t> </w:t>
                    </w:r>
                    <w:r>
                      <w:rPr>
                        <w:color w:val="050100"/>
                        <w:sz w:val="4"/>
                      </w:rPr>
                      <w:t>6</w:t>
                    </w:r>
                    <w:r>
                      <w:rPr>
                        <w:color w:val="050100"/>
                        <w:spacing w:val="79"/>
                        <w:w w:val="150"/>
                        <w:sz w:val="4"/>
                      </w:rPr>
                      <w:t> </w:t>
                    </w:r>
                    <w:r>
                      <w:rPr>
                        <w:color w:val="050100"/>
                        <w:sz w:val="4"/>
                      </w:rPr>
                      <w:t>7</w:t>
                    </w:r>
                    <w:r>
                      <w:rPr>
                        <w:color w:val="050100"/>
                        <w:spacing w:val="79"/>
                        <w:w w:val="150"/>
                        <w:sz w:val="4"/>
                      </w:rPr>
                      <w:t> </w:t>
                    </w:r>
                    <w:r>
                      <w:rPr>
                        <w:color w:val="050100"/>
                        <w:sz w:val="4"/>
                      </w:rPr>
                      <w:t>8</w:t>
                    </w:r>
                    <w:r>
                      <w:rPr>
                        <w:color w:val="050100"/>
                        <w:spacing w:val="73"/>
                        <w:sz w:val="4"/>
                      </w:rPr>
                      <w:t>  </w:t>
                    </w:r>
                    <w:r>
                      <w:rPr>
                        <w:color w:val="050100"/>
                        <w:sz w:val="4"/>
                      </w:rPr>
                      <w:t>5</w:t>
                    </w:r>
                    <w:r>
                      <w:rPr>
                        <w:color w:val="050100"/>
                        <w:spacing w:val="63"/>
                        <w:sz w:val="4"/>
                      </w:rPr>
                      <w:t>  </w:t>
                    </w:r>
                    <w:r>
                      <w:rPr>
                        <w:color w:val="050100"/>
                        <w:sz w:val="4"/>
                      </w:rPr>
                      <w:t>6</w:t>
                    </w:r>
                    <w:r>
                      <w:rPr>
                        <w:color w:val="050100"/>
                        <w:spacing w:val="62"/>
                        <w:sz w:val="4"/>
                      </w:rPr>
                      <w:t>  </w:t>
                    </w:r>
                    <w:r>
                      <w:rPr>
                        <w:color w:val="050100"/>
                        <w:sz w:val="4"/>
                      </w:rPr>
                      <w:t>7</w:t>
                    </w:r>
                    <w:r>
                      <w:rPr>
                        <w:color w:val="050100"/>
                        <w:spacing w:val="63"/>
                        <w:sz w:val="4"/>
                      </w:rPr>
                      <w:t>  </w:t>
                    </w:r>
                    <w:r>
                      <w:rPr>
                        <w:color w:val="050100"/>
                        <w:sz w:val="4"/>
                      </w:rPr>
                      <w:t>8</w:t>
                    </w:r>
                    <w:r>
                      <w:rPr>
                        <w:color w:val="050100"/>
                        <w:spacing w:val="72"/>
                        <w:sz w:val="4"/>
                      </w:rPr>
                      <w:t>  </w:t>
                    </w:r>
                    <w:r>
                      <w:rPr>
                        <w:color w:val="050100"/>
                        <w:sz w:val="4"/>
                      </w:rPr>
                      <w:t>5</w:t>
                    </w:r>
                    <w:r>
                      <w:rPr>
                        <w:color w:val="050100"/>
                        <w:spacing w:val="63"/>
                        <w:sz w:val="4"/>
                      </w:rPr>
                      <w:t>  </w:t>
                    </w:r>
                    <w:r>
                      <w:rPr>
                        <w:color w:val="050100"/>
                        <w:sz w:val="4"/>
                      </w:rPr>
                      <w:t>6</w:t>
                    </w:r>
                    <w:r>
                      <w:rPr>
                        <w:color w:val="050100"/>
                        <w:spacing w:val="63"/>
                        <w:sz w:val="4"/>
                      </w:rPr>
                      <w:t>  </w:t>
                    </w:r>
                    <w:r>
                      <w:rPr>
                        <w:color w:val="050100"/>
                        <w:sz w:val="4"/>
                      </w:rPr>
                      <w:t>7</w:t>
                    </w:r>
                    <w:r>
                      <w:rPr>
                        <w:color w:val="050100"/>
                        <w:spacing w:val="62"/>
                        <w:sz w:val="4"/>
                      </w:rPr>
                      <w:t>  </w:t>
                    </w:r>
                    <w:r>
                      <w:rPr>
                        <w:color w:val="050100"/>
                        <w:spacing w:val="-10"/>
                        <w:sz w:val="4"/>
                      </w:rPr>
                      <w:t>8</w:t>
                    </w:r>
                  </w:p>
                </w:txbxContent>
              </v:textbox>
              <w10:wrap type="none"/>
            </v:shape>
            <v:shape style="position:absolute;left:4831;top:917;width:2251;height:234" type="#_x0000_t202" id="docshape24" filled="false" stroked="false">
              <v:textbox inset="0,0,0,0">
                <w:txbxContent>
                  <w:p>
                    <w:pPr>
                      <w:tabs>
                        <w:tab w:pos="525" w:val="left" w:leader="none"/>
                      </w:tabs>
                      <w:spacing w:line="39" w:lineRule="exact" w:before="0"/>
                      <w:ind w:left="156" w:right="0" w:firstLine="0"/>
                      <w:jc w:val="left"/>
                      <w:rPr>
                        <w:sz w:val="4"/>
                      </w:rPr>
                    </w:pPr>
                    <w:r>
                      <w:rPr>
                        <w:color w:val="050100"/>
                        <w:spacing w:val="-4"/>
                        <w:sz w:val="4"/>
                      </w:rPr>
                      <w:t>GPIO</w:t>
                    </w:r>
                    <w:r>
                      <w:rPr>
                        <w:color w:val="050100"/>
                        <w:sz w:val="4"/>
                      </w:rPr>
                      <w:tab/>
                      <w:t>RS-</w:t>
                    </w:r>
                    <w:r>
                      <w:rPr>
                        <w:color w:val="050100"/>
                        <w:spacing w:val="-5"/>
                        <w:sz w:val="4"/>
                      </w:rPr>
                      <w:t>232</w:t>
                    </w:r>
                  </w:p>
                  <w:p>
                    <w:pPr>
                      <w:spacing w:line="240" w:lineRule="auto" w:before="0"/>
                      <w:rPr>
                        <w:sz w:val="4"/>
                      </w:rPr>
                    </w:pPr>
                  </w:p>
                  <w:p>
                    <w:pPr>
                      <w:spacing w:line="240" w:lineRule="auto" w:before="0"/>
                      <w:rPr>
                        <w:sz w:val="4"/>
                      </w:rPr>
                    </w:pPr>
                  </w:p>
                  <w:p>
                    <w:pPr>
                      <w:spacing w:line="240" w:lineRule="auto" w:before="10"/>
                      <w:rPr>
                        <w:sz w:val="4"/>
                      </w:rPr>
                    </w:pPr>
                  </w:p>
                  <w:p>
                    <w:pPr>
                      <w:tabs>
                        <w:tab w:pos="915" w:val="left" w:leader="none"/>
                        <w:tab w:pos="1660" w:val="left" w:leader="none"/>
                      </w:tabs>
                      <w:spacing w:before="0"/>
                      <w:ind w:left="0" w:right="0" w:firstLine="0"/>
                      <w:jc w:val="left"/>
                      <w:rPr>
                        <w:sz w:val="4"/>
                      </w:rPr>
                    </w:pPr>
                    <w:r>
                      <w:rPr>
                        <w:color w:val="050100"/>
                        <w:sz w:val="4"/>
                      </w:rPr>
                      <w:t>1</w:t>
                    </w:r>
                    <w:r>
                      <w:rPr>
                        <w:color w:val="050100"/>
                        <w:spacing w:val="22"/>
                        <w:sz w:val="4"/>
                      </w:rPr>
                      <w:t> </w:t>
                    </w:r>
                    <w:r>
                      <w:rPr>
                        <w:color w:val="050100"/>
                        <w:sz w:val="4"/>
                      </w:rPr>
                      <w:t>2</w:t>
                    </w:r>
                    <w:r>
                      <w:rPr>
                        <w:color w:val="050100"/>
                        <w:spacing w:val="22"/>
                        <w:sz w:val="4"/>
                      </w:rPr>
                      <w:t> </w:t>
                    </w:r>
                    <w:r>
                      <w:rPr>
                        <w:color w:val="050100"/>
                        <w:sz w:val="4"/>
                      </w:rPr>
                      <w:t>3</w:t>
                    </w:r>
                    <w:r>
                      <w:rPr>
                        <w:color w:val="050100"/>
                        <w:spacing w:val="22"/>
                        <w:sz w:val="4"/>
                      </w:rPr>
                      <w:t> </w:t>
                    </w:r>
                    <w:r>
                      <w:rPr>
                        <w:color w:val="050100"/>
                        <w:sz w:val="4"/>
                      </w:rPr>
                      <w:t>4</w:t>
                    </w:r>
                    <w:r>
                      <w:rPr>
                        <w:color w:val="050100"/>
                        <w:spacing w:val="22"/>
                        <w:sz w:val="4"/>
                      </w:rPr>
                      <w:t> </w:t>
                    </w:r>
                    <w:r>
                      <w:rPr>
                        <w:color w:val="050100"/>
                        <w:sz w:val="4"/>
                      </w:rPr>
                      <w:t>5</w:t>
                    </w:r>
                    <w:r>
                      <w:rPr>
                        <w:color w:val="050100"/>
                        <w:spacing w:val="23"/>
                        <w:sz w:val="4"/>
                      </w:rPr>
                      <w:t> </w:t>
                    </w:r>
                    <w:r>
                      <w:rPr>
                        <w:color w:val="050100"/>
                        <w:sz w:val="4"/>
                      </w:rPr>
                      <w:t>6</w:t>
                    </w:r>
                    <w:r>
                      <w:rPr>
                        <w:color w:val="050100"/>
                        <w:spacing w:val="22"/>
                        <w:sz w:val="4"/>
                      </w:rPr>
                      <w:t> </w:t>
                    </w:r>
                    <w:r>
                      <w:rPr>
                        <w:color w:val="050100"/>
                        <w:sz w:val="4"/>
                      </w:rPr>
                      <w:t>7</w:t>
                    </w:r>
                    <w:r>
                      <w:rPr>
                        <w:color w:val="050100"/>
                        <w:spacing w:val="22"/>
                        <w:sz w:val="4"/>
                      </w:rPr>
                      <w:t> </w:t>
                    </w:r>
                    <w:r>
                      <w:rPr>
                        <w:color w:val="050100"/>
                        <w:sz w:val="4"/>
                      </w:rPr>
                      <w:t>8</w:t>
                    </w:r>
                    <w:r>
                      <w:rPr>
                        <w:color w:val="050100"/>
                        <w:spacing w:val="22"/>
                        <w:sz w:val="4"/>
                      </w:rPr>
                      <w:t> </w:t>
                    </w:r>
                    <w:r>
                      <w:rPr>
                        <w:color w:val="050100"/>
                        <w:sz w:val="4"/>
                      </w:rPr>
                      <w:t>V</w:t>
                    </w:r>
                    <w:r>
                      <w:rPr>
                        <w:color w:val="050100"/>
                        <w:spacing w:val="25"/>
                        <w:sz w:val="4"/>
                      </w:rPr>
                      <w:t> </w:t>
                    </w:r>
                    <w:r>
                      <w:rPr>
                        <w:color w:val="050100"/>
                        <w:sz w:val="4"/>
                      </w:rPr>
                      <w:t>TX</w:t>
                    </w:r>
                    <w:r>
                      <w:rPr>
                        <w:color w:val="050100"/>
                        <w:spacing w:val="49"/>
                        <w:sz w:val="4"/>
                      </w:rPr>
                      <w:t> </w:t>
                    </w:r>
                    <w:r>
                      <w:rPr>
                        <w:color w:val="050100"/>
                        <w:spacing w:val="-5"/>
                        <w:sz w:val="4"/>
                      </w:rPr>
                      <w:t>RX</w:t>
                    </w:r>
                    <w:r>
                      <w:rPr>
                        <w:color w:val="050100"/>
                        <w:sz w:val="4"/>
                      </w:rPr>
                      <w:tab/>
                      <w:t>LAN</w:t>
                    </w:r>
                    <w:r>
                      <w:rPr>
                        <w:color w:val="050100"/>
                        <w:spacing w:val="62"/>
                        <w:sz w:val="4"/>
                      </w:rPr>
                      <w:t>  </w:t>
                    </w:r>
                    <w:r>
                      <w:rPr>
                        <w:color w:val="050100"/>
                        <w:spacing w:val="-2"/>
                        <w:sz w:val="4"/>
                      </w:rPr>
                      <w:t>RESET</w:t>
                    </w:r>
                    <w:r>
                      <w:rPr>
                        <w:color w:val="050100"/>
                        <w:sz w:val="4"/>
                      </w:rPr>
                      <w:tab/>
                      <w:t>100-240V</w:t>
                    </w:r>
                    <w:r>
                      <w:rPr>
                        <w:color w:val="050100"/>
                        <w:spacing w:val="5"/>
                        <w:sz w:val="4"/>
                      </w:rPr>
                      <w:t> </w:t>
                    </w:r>
                    <w:r>
                      <w:rPr>
                        <w:color w:val="050100"/>
                        <w:sz w:val="4"/>
                      </w:rPr>
                      <w:t>AC</w:t>
                    </w:r>
                    <w:r>
                      <w:rPr>
                        <w:color w:val="050100"/>
                        <w:spacing w:val="6"/>
                        <w:sz w:val="4"/>
                      </w:rPr>
                      <w:t> </w:t>
                    </w:r>
                    <w:r>
                      <w:rPr>
                        <w:color w:val="050100"/>
                        <w:sz w:val="4"/>
                      </w:rPr>
                      <w:t>~</w:t>
                    </w:r>
                    <w:r>
                      <w:rPr>
                        <w:color w:val="050100"/>
                        <w:spacing w:val="6"/>
                        <w:sz w:val="4"/>
                      </w:rPr>
                      <w:t> </w:t>
                    </w:r>
                    <w:r>
                      <w:rPr>
                        <w:color w:val="050100"/>
                        <w:sz w:val="4"/>
                      </w:rPr>
                      <w:t>50/60HZ</w:t>
                    </w:r>
                    <w:r>
                      <w:rPr>
                        <w:color w:val="050100"/>
                        <w:spacing w:val="6"/>
                        <w:sz w:val="4"/>
                      </w:rPr>
                      <w:t> </w:t>
                    </w:r>
                    <w:r>
                      <w:rPr>
                        <w:color w:val="050100"/>
                        <w:spacing w:val="-5"/>
                        <w:sz w:val="4"/>
                      </w:rPr>
                      <w:t>10A</w:t>
                    </w:r>
                  </w:p>
                </w:txbxContent>
              </v:textbox>
              <w10:wrap type="none"/>
            </v:shape>
            <v:shape style="position:absolute;left:2490;top:875;width:174;height:95" type="#_x0000_t202" id="docshape25" filled="false" stroked="false">
              <v:textbox inset="0,0,0,0">
                <w:txbxContent>
                  <w:p>
                    <w:pPr>
                      <w:spacing w:before="35"/>
                      <w:ind w:left="0" w:right="6" w:firstLine="0"/>
                      <w:jc w:val="center"/>
                      <w:rPr>
                        <w:sz w:val="4"/>
                      </w:rPr>
                    </w:pPr>
                    <w:r>
                      <w:rPr>
                        <w:color w:val="050100"/>
                        <w:w w:val="98"/>
                        <w:sz w:val="4"/>
                      </w:rPr>
                      <w:t>4</w:t>
                    </w:r>
                  </w:p>
                </w:txbxContent>
              </v:textbox>
              <w10:wrap type="none"/>
            </v:shape>
            <v:shape style="position:absolute;left:2303;top:875;width:183;height:95" type="#_x0000_t202" id="docshape26" filled="false" stroked="false">
              <v:textbox inset="0,0,0,0">
                <w:txbxContent>
                  <w:p>
                    <w:pPr>
                      <w:spacing w:before="35"/>
                      <w:ind w:left="14" w:right="0" w:firstLine="0"/>
                      <w:jc w:val="center"/>
                      <w:rPr>
                        <w:sz w:val="4"/>
                      </w:rPr>
                    </w:pPr>
                    <w:r>
                      <w:rPr>
                        <w:color w:val="050100"/>
                        <w:w w:val="98"/>
                        <w:sz w:val="4"/>
                      </w:rPr>
                      <w:t>3</w:t>
                    </w:r>
                  </w:p>
                </w:txbxContent>
              </v:textbox>
              <w10:wrap type="none"/>
            </v:shape>
            <w10:wrap type="topAndBottom"/>
          </v:group>
        </w:pict>
      </w:r>
    </w:p>
    <w:p>
      <w:pPr>
        <w:pStyle w:val="BodyText"/>
        <w:spacing w:before="9" w:after="1"/>
        <w:rPr>
          <w:b/>
          <w:sz w:val="21"/>
        </w:rPr>
      </w:pPr>
    </w:p>
    <w:tbl>
      <w:tblPr>
        <w:tblW w:w="0" w:type="auto"/>
        <w:jc w:val="left"/>
        <w:tblInd w:w="492"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CellMar>
          <w:top w:w="0" w:type="dxa"/>
          <w:left w:w="0" w:type="dxa"/>
          <w:bottom w:w="0" w:type="dxa"/>
          <w:right w:w="0" w:type="dxa"/>
        </w:tblCellMar>
        <w:tblLook w:val="01E0"/>
      </w:tblPr>
      <w:tblGrid>
        <w:gridCol w:w="548"/>
        <w:gridCol w:w="1401"/>
        <w:gridCol w:w="4831"/>
      </w:tblGrid>
      <w:tr>
        <w:trPr>
          <w:trHeight w:val="128" w:hRule="atLeast"/>
        </w:trPr>
        <w:tc>
          <w:tcPr>
            <w:tcW w:w="548" w:type="dxa"/>
            <w:tcBorders>
              <w:right w:val="single" w:sz="4" w:space="0" w:color="231F20"/>
            </w:tcBorders>
          </w:tcPr>
          <w:p>
            <w:pPr>
              <w:pStyle w:val="TableParagraph"/>
              <w:rPr>
                <w:rFonts w:ascii="Times New Roman"/>
                <w:sz w:val="6"/>
              </w:rPr>
            </w:pPr>
          </w:p>
        </w:tc>
        <w:tc>
          <w:tcPr>
            <w:tcW w:w="1401" w:type="dxa"/>
            <w:tcBorders>
              <w:left w:val="single" w:sz="4" w:space="0" w:color="231F20"/>
              <w:right w:val="single" w:sz="4" w:space="0" w:color="231F20"/>
            </w:tcBorders>
          </w:tcPr>
          <w:p>
            <w:pPr>
              <w:pStyle w:val="TableParagraph"/>
              <w:rPr>
                <w:rFonts w:ascii="Times New Roman"/>
                <w:sz w:val="6"/>
              </w:rPr>
            </w:pPr>
          </w:p>
        </w:tc>
        <w:tc>
          <w:tcPr>
            <w:tcW w:w="4831" w:type="dxa"/>
            <w:tcBorders>
              <w:left w:val="single" w:sz="4" w:space="0" w:color="231F20"/>
            </w:tcBorders>
          </w:tcPr>
          <w:p>
            <w:pPr>
              <w:pStyle w:val="TableParagraph"/>
              <w:rPr>
                <w:rFonts w:ascii="Times New Roman"/>
                <w:sz w:val="6"/>
              </w:rPr>
            </w:pPr>
          </w:p>
        </w:tc>
      </w:tr>
      <w:tr>
        <w:trPr>
          <w:trHeight w:val="175" w:hRule="atLeast"/>
        </w:trPr>
        <w:tc>
          <w:tcPr>
            <w:tcW w:w="548" w:type="dxa"/>
            <w:tcBorders>
              <w:right w:val="single" w:sz="4" w:space="0" w:color="231F20"/>
            </w:tcBorders>
          </w:tcPr>
          <w:p>
            <w:pPr>
              <w:pStyle w:val="TableParagraph"/>
              <w:spacing w:line="119" w:lineRule="exact"/>
              <w:ind w:left="130" w:right="94"/>
              <w:jc w:val="center"/>
              <w:rPr>
                <w:b/>
                <w:sz w:val="18"/>
              </w:rPr>
            </w:pPr>
            <w:r>
              <w:rPr>
                <w:b/>
                <w:color w:val="231F20"/>
                <w:spacing w:val="-5"/>
                <w:sz w:val="18"/>
              </w:rPr>
              <w:t>No.</w:t>
            </w:r>
          </w:p>
        </w:tc>
        <w:tc>
          <w:tcPr>
            <w:tcW w:w="1401" w:type="dxa"/>
            <w:tcBorders>
              <w:left w:val="single" w:sz="4" w:space="0" w:color="231F20"/>
              <w:right w:val="single" w:sz="4" w:space="0" w:color="231F20"/>
            </w:tcBorders>
          </w:tcPr>
          <w:p>
            <w:pPr>
              <w:pStyle w:val="TableParagraph"/>
              <w:tabs>
                <w:tab w:pos="1317" w:val="left" w:leader="none"/>
              </w:tabs>
              <w:spacing w:line="112" w:lineRule="auto"/>
              <w:ind w:left="481" w:right="-15"/>
              <w:rPr>
                <w:b/>
                <w:sz w:val="18"/>
              </w:rPr>
            </w:pPr>
            <w:r>
              <w:rPr>
                <w:b/>
                <w:color w:val="231F20"/>
                <w:spacing w:val="-4"/>
                <w:sz w:val="18"/>
              </w:rPr>
              <w:t>Name</w:t>
            </w:r>
            <w:r>
              <w:rPr>
                <w:b/>
                <w:color w:val="231F20"/>
                <w:sz w:val="18"/>
              </w:rPr>
              <w:tab/>
            </w:r>
            <w:r>
              <w:rPr>
                <w:b/>
                <w:color w:val="FFFFFF"/>
                <w:spacing w:val="-10"/>
                <w:w w:val="85"/>
                <w:position w:val="-1"/>
                <w:sz w:val="18"/>
              </w:rPr>
              <w:t>4</w:t>
            </w:r>
          </w:p>
        </w:tc>
        <w:tc>
          <w:tcPr>
            <w:tcW w:w="4831" w:type="dxa"/>
            <w:tcBorders>
              <w:left w:val="single" w:sz="4" w:space="0" w:color="231F20"/>
            </w:tcBorders>
          </w:tcPr>
          <w:p>
            <w:pPr>
              <w:pStyle w:val="TableParagraph"/>
              <w:spacing w:line="119" w:lineRule="exact"/>
              <w:ind w:left="1410"/>
              <w:rPr>
                <w:b/>
                <w:sz w:val="18"/>
              </w:rPr>
            </w:pPr>
            <w:r>
              <w:rPr>
                <w:b/>
                <w:color w:val="231F20"/>
                <w:sz w:val="18"/>
              </w:rPr>
              <w:t>Function </w:t>
            </w:r>
            <w:r>
              <w:rPr>
                <w:b/>
                <w:color w:val="231F20"/>
                <w:spacing w:val="-2"/>
                <w:sz w:val="18"/>
              </w:rPr>
              <w:t>Description</w:t>
            </w:r>
          </w:p>
        </w:tc>
      </w:tr>
      <w:tr>
        <w:trPr>
          <w:trHeight w:val="279" w:hRule="atLeast"/>
        </w:trPr>
        <w:tc>
          <w:tcPr>
            <w:tcW w:w="548" w:type="dxa"/>
            <w:tcBorders>
              <w:right w:val="single" w:sz="4" w:space="0" w:color="231F20"/>
            </w:tcBorders>
          </w:tcPr>
          <w:p>
            <w:pPr>
              <w:pStyle w:val="TableParagraph"/>
              <w:spacing w:before="27"/>
              <w:ind w:right="47"/>
              <w:jc w:val="center"/>
              <w:rPr>
                <w:sz w:val="18"/>
              </w:rPr>
            </w:pPr>
            <w:r>
              <w:rPr>
                <w:color w:val="231F20"/>
                <w:sz w:val="18"/>
              </w:rPr>
              <w:t>1</w:t>
            </w:r>
          </w:p>
        </w:tc>
        <w:tc>
          <w:tcPr>
            <w:tcW w:w="1401" w:type="dxa"/>
            <w:tcBorders>
              <w:left w:val="single" w:sz="4" w:space="0" w:color="231F20"/>
              <w:right w:val="single" w:sz="4" w:space="0" w:color="231F20"/>
            </w:tcBorders>
          </w:tcPr>
          <w:p>
            <w:pPr>
              <w:pStyle w:val="TableParagraph"/>
              <w:spacing w:before="27"/>
              <w:ind w:left="60"/>
              <w:rPr>
                <w:sz w:val="18"/>
              </w:rPr>
            </w:pPr>
            <w:r>
              <w:rPr>
                <w:color w:val="231F20"/>
                <w:sz w:val="18"/>
              </w:rPr>
              <w:t>MIC </w:t>
            </w:r>
            <w:r>
              <w:rPr>
                <w:color w:val="231F20"/>
                <w:spacing w:val="-4"/>
                <w:sz w:val="18"/>
              </w:rPr>
              <w:t>+48V</w:t>
            </w:r>
          </w:p>
        </w:tc>
        <w:tc>
          <w:tcPr>
            <w:tcW w:w="4831" w:type="dxa"/>
            <w:tcBorders>
              <w:left w:val="single" w:sz="4" w:space="0" w:color="231F20"/>
            </w:tcBorders>
          </w:tcPr>
          <w:p>
            <w:pPr>
              <w:pStyle w:val="TableParagraph"/>
              <w:spacing w:before="22"/>
              <w:ind w:left="60"/>
              <w:rPr>
                <w:sz w:val="18"/>
              </w:rPr>
            </w:pPr>
            <w:r>
              <w:rPr>
                <w:color w:val="231F20"/>
                <w:sz w:val="18"/>
              </w:rPr>
              <w:t>8</w:t>
            </w:r>
            <w:r>
              <w:rPr>
                <w:color w:val="231F20"/>
                <w:spacing w:val="-6"/>
                <w:sz w:val="18"/>
              </w:rPr>
              <w:t> </w:t>
            </w:r>
            <w:r>
              <w:rPr>
                <w:color w:val="231F20"/>
                <w:sz w:val="18"/>
              </w:rPr>
              <w:t>phantom</w:t>
            </w:r>
            <w:r>
              <w:rPr>
                <w:color w:val="231F20"/>
                <w:spacing w:val="-3"/>
                <w:sz w:val="18"/>
              </w:rPr>
              <w:t> </w:t>
            </w:r>
            <w:r>
              <w:rPr>
                <w:color w:val="231F20"/>
                <w:sz w:val="18"/>
              </w:rPr>
              <w:t>power</w:t>
            </w:r>
            <w:r>
              <w:rPr>
                <w:color w:val="231F20"/>
                <w:spacing w:val="-2"/>
                <w:sz w:val="18"/>
              </w:rPr>
              <w:t> </w:t>
            </w:r>
            <w:r>
              <w:rPr>
                <w:color w:val="231F20"/>
                <w:sz w:val="18"/>
              </w:rPr>
              <w:t>supply</w:t>
            </w:r>
            <w:r>
              <w:rPr>
                <w:color w:val="231F20"/>
                <w:spacing w:val="-2"/>
                <w:sz w:val="18"/>
              </w:rPr>
              <w:t> indicators.</w:t>
            </w:r>
          </w:p>
        </w:tc>
      </w:tr>
      <w:tr>
        <w:trPr>
          <w:trHeight w:val="503" w:hRule="atLeast"/>
        </w:trPr>
        <w:tc>
          <w:tcPr>
            <w:tcW w:w="548" w:type="dxa"/>
            <w:tcBorders>
              <w:bottom w:val="double" w:sz="2" w:space="0" w:color="231F20"/>
              <w:right w:val="single" w:sz="4" w:space="0" w:color="231F20"/>
            </w:tcBorders>
            <w:shd w:val="clear" w:color="auto" w:fill="D1D3D4"/>
          </w:tcPr>
          <w:p>
            <w:pPr>
              <w:pStyle w:val="TableParagraph"/>
              <w:spacing w:before="130"/>
              <w:ind w:right="47"/>
              <w:jc w:val="center"/>
              <w:rPr>
                <w:sz w:val="18"/>
              </w:rPr>
            </w:pPr>
            <w:r>
              <w:rPr>
                <w:color w:val="231F20"/>
                <w:sz w:val="18"/>
              </w:rPr>
              <w:t>2</w:t>
            </w:r>
          </w:p>
        </w:tc>
        <w:tc>
          <w:tcPr>
            <w:tcW w:w="1401" w:type="dxa"/>
            <w:tcBorders>
              <w:left w:val="single" w:sz="4" w:space="0" w:color="231F20"/>
              <w:bottom w:val="double" w:sz="2" w:space="0" w:color="231F20"/>
              <w:right w:val="single" w:sz="4" w:space="0" w:color="231F20"/>
            </w:tcBorders>
            <w:shd w:val="clear" w:color="auto" w:fill="D1D3D4"/>
          </w:tcPr>
          <w:p>
            <w:pPr>
              <w:pStyle w:val="TableParagraph"/>
              <w:spacing w:line="249" w:lineRule="auto" w:before="40"/>
              <w:ind w:left="60" w:right="546"/>
              <w:rPr>
                <w:sz w:val="18"/>
              </w:rPr>
            </w:pPr>
            <w:r>
              <w:rPr>
                <w:color w:val="231F20"/>
                <w:spacing w:val="-2"/>
                <w:sz w:val="18"/>
              </w:rPr>
              <w:t>MIC/LINE INPUTS</w:t>
            </w:r>
          </w:p>
        </w:tc>
        <w:tc>
          <w:tcPr>
            <w:tcW w:w="4831" w:type="dxa"/>
            <w:tcBorders>
              <w:left w:val="single" w:sz="4" w:space="0" w:color="231F20"/>
              <w:bottom w:val="double" w:sz="2" w:space="0" w:color="231F20"/>
            </w:tcBorders>
            <w:shd w:val="clear" w:color="auto" w:fill="D1D3D4"/>
          </w:tcPr>
          <w:p>
            <w:pPr>
              <w:pStyle w:val="TableParagraph"/>
              <w:spacing w:line="249" w:lineRule="auto" w:before="28"/>
              <w:ind w:left="36"/>
              <w:rPr>
                <w:sz w:val="18"/>
              </w:rPr>
            </w:pPr>
            <w:r>
              <w:rPr>
                <w:color w:val="231F20"/>
                <w:sz w:val="18"/>
              </w:rPr>
              <w:t>8-ch</w:t>
            </w:r>
            <w:r>
              <w:rPr>
                <w:color w:val="231F20"/>
                <w:spacing w:val="-6"/>
                <w:sz w:val="18"/>
              </w:rPr>
              <w:t> </w:t>
            </w:r>
            <w:r>
              <w:rPr>
                <w:color w:val="231F20"/>
                <w:sz w:val="18"/>
              </w:rPr>
              <w:t>balanced</w:t>
            </w:r>
            <w:r>
              <w:rPr>
                <w:color w:val="231F20"/>
                <w:spacing w:val="-6"/>
                <w:sz w:val="18"/>
              </w:rPr>
              <w:t> </w:t>
            </w:r>
            <w:r>
              <w:rPr>
                <w:color w:val="231F20"/>
                <w:sz w:val="18"/>
              </w:rPr>
              <w:t>MIC/linear</w:t>
            </w:r>
            <w:r>
              <w:rPr>
                <w:color w:val="231F20"/>
                <w:spacing w:val="-5"/>
                <w:sz w:val="18"/>
              </w:rPr>
              <w:t> </w:t>
            </w:r>
            <w:r>
              <w:rPr>
                <w:color w:val="231F20"/>
                <w:sz w:val="18"/>
              </w:rPr>
              <w:t>inputs,</w:t>
            </w:r>
            <w:r>
              <w:rPr>
                <w:color w:val="231F20"/>
                <w:spacing w:val="-6"/>
                <w:sz w:val="18"/>
              </w:rPr>
              <w:t> </w:t>
            </w:r>
            <w:r>
              <w:rPr>
                <w:color w:val="231F20"/>
                <w:sz w:val="18"/>
              </w:rPr>
              <w:t>used</w:t>
            </w:r>
            <w:r>
              <w:rPr>
                <w:color w:val="231F20"/>
                <w:spacing w:val="-6"/>
                <w:sz w:val="18"/>
              </w:rPr>
              <w:t> </w:t>
            </w:r>
            <w:r>
              <w:rPr>
                <w:color w:val="231F20"/>
                <w:sz w:val="18"/>
              </w:rPr>
              <w:t>for</w:t>
            </w:r>
            <w:r>
              <w:rPr>
                <w:color w:val="231F20"/>
                <w:spacing w:val="-5"/>
                <w:sz w:val="18"/>
              </w:rPr>
              <w:t> </w:t>
            </w:r>
            <w:r>
              <w:rPr>
                <w:color w:val="231F20"/>
                <w:sz w:val="18"/>
              </w:rPr>
              <w:t>connecting</w:t>
            </w:r>
            <w:r>
              <w:rPr>
                <w:color w:val="231F20"/>
                <w:spacing w:val="-5"/>
                <w:sz w:val="18"/>
              </w:rPr>
              <w:t> </w:t>
            </w:r>
            <w:r>
              <w:rPr>
                <w:color w:val="231F20"/>
                <w:sz w:val="18"/>
              </w:rPr>
              <w:t>audio source devices via phoenix connectors.</w:t>
            </w:r>
          </w:p>
        </w:tc>
      </w:tr>
      <w:tr>
        <w:trPr>
          <w:trHeight w:val="499" w:hRule="atLeast"/>
        </w:trPr>
        <w:tc>
          <w:tcPr>
            <w:tcW w:w="548" w:type="dxa"/>
            <w:tcBorders>
              <w:top w:val="double" w:sz="2" w:space="0" w:color="231F20"/>
              <w:right w:val="single" w:sz="4" w:space="0" w:color="231F20"/>
            </w:tcBorders>
          </w:tcPr>
          <w:p>
            <w:pPr>
              <w:pStyle w:val="TableParagraph"/>
              <w:spacing w:before="178"/>
              <w:ind w:right="47"/>
              <w:jc w:val="center"/>
              <w:rPr>
                <w:sz w:val="18"/>
              </w:rPr>
            </w:pPr>
            <w:r>
              <w:rPr>
                <w:color w:val="231F20"/>
                <w:sz w:val="18"/>
              </w:rPr>
              <w:t>3</w:t>
            </w:r>
          </w:p>
        </w:tc>
        <w:tc>
          <w:tcPr>
            <w:tcW w:w="1401" w:type="dxa"/>
            <w:tcBorders>
              <w:top w:val="double" w:sz="2" w:space="0" w:color="231F20"/>
              <w:left w:val="single" w:sz="4" w:space="0" w:color="231F20"/>
              <w:right w:val="single" w:sz="4" w:space="0" w:color="231F20"/>
            </w:tcBorders>
          </w:tcPr>
          <w:p>
            <w:pPr>
              <w:pStyle w:val="TableParagraph"/>
              <w:spacing w:before="111"/>
              <w:ind w:left="60"/>
              <w:rPr>
                <w:sz w:val="18"/>
              </w:rPr>
            </w:pPr>
            <w:r>
              <w:rPr>
                <w:color w:val="231F20"/>
                <w:spacing w:val="-2"/>
                <w:sz w:val="18"/>
              </w:rPr>
              <w:t>OUTPUT</w:t>
            </w:r>
          </w:p>
        </w:tc>
        <w:tc>
          <w:tcPr>
            <w:tcW w:w="4831" w:type="dxa"/>
            <w:tcBorders>
              <w:top w:val="double" w:sz="2" w:space="0" w:color="231F20"/>
              <w:left w:val="single" w:sz="4" w:space="0" w:color="231F20"/>
            </w:tcBorders>
          </w:tcPr>
          <w:p>
            <w:pPr>
              <w:pStyle w:val="TableParagraph"/>
              <w:spacing w:line="249" w:lineRule="auto" w:before="20"/>
              <w:ind w:left="36" w:right="18"/>
              <w:rPr>
                <w:sz w:val="18"/>
              </w:rPr>
            </w:pPr>
            <w:r>
              <w:rPr>
                <w:color w:val="231F20"/>
                <w:sz w:val="18"/>
              </w:rPr>
              <w:t>8-ch</w:t>
            </w:r>
            <w:r>
              <w:rPr>
                <w:color w:val="231F20"/>
                <w:spacing w:val="-8"/>
                <w:sz w:val="18"/>
              </w:rPr>
              <w:t> </w:t>
            </w:r>
            <w:r>
              <w:rPr>
                <w:color w:val="231F20"/>
                <w:sz w:val="18"/>
              </w:rPr>
              <w:t>balanced</w:t>
            </w:r>
            <w:r>
              <w:rPr>
                <w:color w:val="231F20"/>
                <w:spacing w:val="-6"/>
                <w:sz w:val="18"/>
              </w:rPr>
              <w:t> </w:t>
            </w:r>
            <w:r>
              <w:rPr>
                <w:color w:val="231F20"/>
                <w:sz w:val="18"/>
              </w:rPr>
              <w:t>linear</w:t>
            </w:r>
            <w:r>
              <w:rPr>
                <w:color w:val="231F20"/>
                <w:spacing w:val="-7"/>
                <w:sz w:val="18"/>
              </w:rPr>
              <w:t> </w:t>
            </w:r>
            <w:r>
              <w:rPr>
                <w:color w:val="231F20"/>
                <w:sz w:val="18"/>
              </w:rPr>
              <w:t>outputs,</w:t>
            </w:r>
            <w:r>
              <w:rPr>
                <w:color w:val="231F20"/>
                <w:spacing w:val="-7"/>
                <w:sz w:val="18"/>
              </w:rPr>
              <w:t> </w:t>
            </w:r>
            <w:r>
              <w:rPr>
                <w:color w:val="231F20"/>
                <w:sz w:val="18"/>
              </w:rPr>
              <w:t>used</w:t>
            </w:r>
            <w:r>
              <w:rPr>
                <w:color w:val="231F20"/>
                <w:spacing w:val="-7"/>
                <w:sz w:val="18"/>
              </w:rPr>
              <w:t> </w:t>
            </w:r>
            <w:r>
              <w:rPr>
                <w:color w:val="231F20"/>
                <w:sz w:val="18"/>
              </w:rPr>
              <w:t>for</w:t>
            </w:r>
            <w:r>
              <w:rPr>
                <w:color w:val="231F20"/>
                <w:spacing w:val="-6"/>
                <w:sz w:val="18"/>
              </w:rPr>
              <w:t> </w:t>
            </w:r>
            <w:r>
              <w:rPr>
                <w:color w:val="231F20"/>
                <w:sz w:val="18"/>
              </w:rPr>
              <w:t>connecting</w:t>
            </w:r>
            <w:r>
              <w:rPr>
                <w:color w:val="231F20"/>
                <w:spacing w:val="-13"/>
                <w:sz w:val="18"/>
              </w:rPr>
              <w:t> </w:t>
            </w:r>
            <w:r>
              <w:rPr>
                <w:color w:val="231F20"/>
                <w:sz w:val="18"/>
              </w:rPr>
              <w:t>Amplifier or Speaker via phoenix connectors.</w:t>
            </w:r>
          </w:p>
        </w:tc>
      </w:tr>
      <w:tr>
        <w:trPr>
          <w:trHeight w:val="336" w:hRule="atLeast"/>
        </w:trPr>
        <w:tc>
          <w:tcPr>
            <w:tcW w:w="548" w:type="dxa"/>
            <w:tcBorders>
              <w:right w:val="single" w:sz="4" w:space="0" w:color="231F20"/>
            </w:tcBorders>
            <w:shd w:val="clear" w:color="auto" w:fill="D1D3D4"/>
          </w:tcPr>
          <w:p>
            <w:pPr>
              <w:pStyle w:val="TableParagraph"/>
              <w:spacing w:before="83"/>
              <w:ind w:right="47"/>
              <w:jc w:val="center"/>
              <w:rPr>
                <w:sz w:val="18"/>
              </w:rPr>
            </w:pPr>
            <w:r>
              <w:rPr>
                <w:color w:val="231F20"/>
                <w:sz w:val="18"/>
              </w:rPr>
              <w:t>4</w:t>
            </w:r>
          </w:p>
        </w:tc>
        <w:tc>
          <w:tcPr>
            <w:tcW w:w="1401" w:type="dxa"/>
            <w:tcBorders>
              <w:left w:val="single" w:sz="4" w:space="0" w:color="231F20"/>
              <w:right w:val="single" w:sz="4" w:space="0" w:color="231F20"/>
            </w:tcBorders>
            <w:shd w:val="clear" w:color="auto" w:fill="D1D3D4"/>
          </w:tcPr>
          <w:p>
            <w:pPr>
              <w:pStyle w:val="TableParagraph"/>
              <w:spacing w:before="67"/>
              <w:ind w:left="59"/>
              <w:rPr>
                <w:sz w:val="18"/>
              </w:rPr>
            </w:pPr>
            <w:r>
              <w:rPr>
                <w:color w:val="231F20"/>
                <w:spacing w:val="-4"/>
                <w:sz w:val="18"/>
              </w:rPr>
              <w:t>GPIO</w:t>
            </w:r>
          </w:p>
        </w:tc>
        <w:tc>
          <w:tcPr>
            <w:tcW w:w="4831" w:type="dxa"/>
            <w:tcBorders>
              <w:left w:val="single" w:sz="4" w:space="0" w:color="231F20"/>
            </w:tcBorders>
            <w:shd w:val="clear" w:color="auto" w:fill="D1D3D4"/>
          </w:tcPr>
          <w:p>
            <w:pPr>
              <w:pStyle w:val="TableParagraph"/>
              <w:spacing w:before="67"/>
              <w:ind w:left="36"/>
              <w:rPr>
                <w:sz w:val="18"/>
              </w:rPr>
            </w:pPr>
            <w:r>
              <w:rPr>
                <w:color w:val="231F20"/>
                <w:sz w:val="18"/>
              </w:rPr>
              <w:t>8-ch</w:t>
            </w:r>
            <w:r>
              <w:rPr>
                <w:color w:val="231F20"/>
                <w:spacing w:val="-6"/>
                <w:sz w:val="18"/>
              </w:rPr>
              <w:t> </w:t>
            </w:r>
            <w:r>
              <w:rPr>
                <w:color w:val="231F20"/>
                <w:sz w:val="18"/>
              </w:rPr>
              <w:t>programmable</w:t>
            </w:r>
            <w:r>
              <w:rPr>
                <w:color w:val="231F20"/>
                <w:spacing w:val="-6"/>
                <w:sz w:val="18"/>
              </w:rPr>
              <w:t> </w:t>
            </w:r>
            <w:r>
              <w:rPr>
                <w:color w:val="231F20"/>
                <w:sz w:val="18"/>
              </w:rPr>
              <w:t>GPIO</w:t>
            </w:r>
            <w:r>
              <w:rPr>
                <w:color w:val="231F20"/>
                <w:spacing w:val="-4"/>
                <w:sz w:val="18"/>
              </w:rPr>
              <w:t> </w:t>
            </w:r>
            <w:r>
              <w:rPr>
                <w:color w:val="231F20"/>
                <w:spacing w:val="-2"/>
                <w:sz w:val="18"/>
              </w:rPr>
              <w:t>interfaces.</w:t>
            </w:r>
          </w:p>
        </w:tc>
      </w:tr>
      <w:tr>
        <w:trPr>
          <w:trHeight w:val="544" w:hRule="atLeast"/>
        </w:trPr>
        <w:tc>
          <w:tcPr>
            <w:tcW w:w="548" w:type="dxa"/>
            <w:tcBorders>
              <w:right w:val="single" w:sz="4" w:space="0" w:color="231F20"/>
            </w:tcBorders>
          </w:tcPr>
          <w:p>
            <w:pPr>
              <w:pStyle w:val="TableParagraph"/>
              <w:spacing w:before="168"/>
              <w:ind w:right="47"/>
              <w:jc w:val="center"/>
              <w:rPr>
                <w:sz w:val="18"/>
              </w:rPr>
            </w:pPr>
            <w:r>
              <w:rPr>
                <w:color w:val="231F20"/>
                <w:sz w:val="18"/>
              </w:rPr>
              <w:t>5</w:t>
            </w:r>
          </w:p>
        </w:tc>
        <w:tc>
          <w:tcPr>
            <w:tcW w:w="1401" w:type="dxa"/>
            <w:tcBorders>
              <w:left w:val="single" w:sz="4" w:space="0" w:color="231F20"/>
              <w:right w:val="single" w:sz="4" w:space="0" w:color="231F20"/>
            </w:tcBorders>
          </w:tcPr>
          <w:p>
            <w:pPr>
              <w:pStyle w:val="TableParagraph"/>
              <w:spacing w:before="168"/>
              <w:ind w:left="59"/>
              <w:rPr>
                <w:sz w:val="18"/>
              </w:rPr>
            </w:pPr>
            <w:r>
              <w:rPr>
                <w:color w:val="231F20"/>
                <w:spacing w:val="-2"/>
                <w:sz w:val="18"/>
              </w:rPr>
              <w:t>RS-</w:t>
            </w:r>
            <w:r>
              <w:rPr>
                <w:color w:val="231F20"/>
                <w:spacing w:val="-5"/>
                <w:sz w:val="18"/>
              </w:rPr>
              <w:t>232</w:t>
            </w:r>
          </w:p>
        </w:tc>
        <w:tc>
          <w:tcPr>
            <w:tcW w:w="4831" w:type="dxa"/>
            <w:tcBorders>
              <w:left w:val="single" w:sz="4" w:space="0" w:color="231F20"/>
            </w:tcBorders>
          </w:tcPr>
          <w:p>
            <w:pPr>
              <w:pStyle w:val="TableParagraph"/>
              <w:spacing w:line="254" w:lineRule="auto" w:before="58"/>
              <w:ind w:left="36" w:right="18"/>
              <w:rPr>
                <w:sz w:val="18"/>
              </w:rPr>
            </w:pPr>
            <w:r>
              <w:rPr>
                <w:color w:val="231F20"/>
                <w:spacing w:val="-4"/>
                <w:sz w:val="18"/>
              </w:rPr>
              <w:t>Connect</w:t>
            </w:r>
            <w:r>
              <w:rPr>
                <w:color w:val="231F20"/>
                <w:spacing w:val="-6"/>
                <w:sz w:val="18"/>
              </w:rPr>
              <w:t> </w:t>
            </w:r>
            <w:r>
              <w:rPr>
                <w:color w:val="231F20"/>
                <w:spacing w:val="-4"/>
                <w:sz w:val="18"/>
              </w:rPr>
              <w:t>to</w:t>
            </w:r>
            <w:r>
              <w:rPr>
                <w:color w:val="231F20"/>
                <w:spacing w:val="-6"/>
                <w:sz w:val="18"/>
              </w:rPr>
              <w:t> </w:t>
            </w:r>
            <w:r>
              <w:rPr>
                <w:color w:val="231F20"/>
                <w:spacing w:val="-4"/>
                <w:sz w:val="18"/>
              </w:rPr>
              <w:t>PC</w:t>
            </w:r>
            <w:r>
              <w:rPr>
                <w:color w:val="231F20"/>
                <w:spacing w:val="-6"/>
                <w:sz w:val="18"/>
              </w:rPr>
              <w:t> </w:t>
            </w:r>
            <w:r>
              <w:rPr>
                <w:color w:val="231F20"/>
                <w:spacing w:val="-4"/>
                <w:sz w:val="18"/>
              </w:rPr>
              <w:t>or</w:t>
            </w:r>
            <w:r>
              <w:rPr>
                <w:color w:val="231F20"/>
                <w:spacing w:val="-6"/>
                <w:sz w:val="18"/>
              </w:rPr>
              <w:t> </w:t>
            </w:r>
            <w:r>
              <w:rPr>
                <w:color w:val="231F20"/>
                <w:spacing w:val="-4"/>
                <w:sz w:val="18"/>
              </w:rPr>
              <w:t>control</w:t>
            </w:r>
            <w:r>
              <w:rPr>
                <w:color w:val="231F20"/>
                <w:spacing w:val="-6"/>
                <w:sz w:val="18"/>
              </w:rPr>
              <w:t> </w:t>
            </w:r>
            <w:r>
              <w:rPr>
                <w:color w:val="231F20"/>
                <w:spacing w:val="-4"/>
                <w:sz w:val="18"/>
              </w:rPr>
              <w:t>system</w:t>
            </w:r>
            <w:r>
              <w:rPr>
                <w:color w:val="231F20"/>
                <w:spacing w:val="-6"/>
                <w:sz w:val="18"/>
              </w:rPr>
              <w:t> </w:t>
            </w:r>
            <w:r>
              <w:rPr>
                <w:color w:val="231F20"/>
                <w:spacing w:val="-4"/>
                <w:sz w:val="18"/>
              </w:rPr>
              <w:t>for</w:t>
            </w:r>
            <w:r>
              <w:rPr>
                <w:color w:val="231F20"/>
                <w:spacing w:val="-6"/>
                <w:sz w:val="18"/>
              </w:rPr>
              <w:t> </w:t>
            </w:r>
            <w:r>
              <w:rPr>
                <w:color w:val="231F20"/>
                <w:spacing w:val="-4"/>
                <w:sz w:val="18"/>
              </w:rPr>
              <w:t>transmitting</w:t>
            </w:r>
            <w:r>
              <w:rPr>
                <w:color w:val="231F20"/>
                <w:spacing w:val="-6"/>
                <w:sz w:val="18"/>
              </w:rPr>
              <w:t> </w:t>
            </w:r>
            <w:r>
              <w:rPr>
                <w:color w:val="231F20"/>
                <w:spacing w:val="-4"/>
                <w:sz w:val="18"/>
              </w:rPr>
              <w:t>RS-232 </w:t>
            </w:r>
            <w:r>
              <w:rPr>
                <w:color w:val="231F20"/>
                <w:sz w:val="18"/>
              </w:rPr>
              <w:t>control</w:t>
            </w:r>
            <w:r>
              <w:rPr>
                <w:color w:val="231F20"/>
                <w:spacing w:val="-7"/>
                <w:sz w:val="18"/>
              </w:rPr>
              <w:t> </w:t>
            </w:r>
            <w:r>
              <w:rPr>
                <w:color w:val="231F20"/>
                <w:sz w:val="18"/>
              </w:rPr>
              <w:t>commands.</w:t>
            </w:r>
          </w:p>
        </w:tc>
      </w:tr>
      <w:tr>
        <w:trPr>
          <w:trHeight w:val="350" w:hRule="atLeast"/>
        </w:trPr>
        <w:tc>
          <w:tcPr>
            <w:tcW w:w="548" w:type="dxa"/>
            <w:tcBorders>
              <w:right w:val="single" w:sz="4" w:space="0" w:color="231F20"/>
            </w:tcBorders>
            <w:shd w:val="clear" w:color="auto" w:fill="D1D3D4"/>
          </w:tcPr>
          <w:p>
            <w:pPr>
              <w:pStyle w:val="TableParagraph"/>
              <w:spacing w:before="69"/>
              <w:ind w:right="47"/>
              <w:jc w:val="center"/>
              <w:rPr>
                <w:sz w:val="18"/>
              </w:rPr>
            </w:pPr>
            <w:r>
              <w:rPr>
                <w:color w:val="231F20"/>
                <w:sz w:val="18"/>
              </w:rPr>
              <w:t>6</w:t>
            </w:r>
          </w:p>
        </w:tc>
        <w:tc>
          <w:tcPr>
            <w:tcW w:w="1401" w:type="dxa"/>
            <w:tcBorders>
              <w:left w:val="single" w:sz="4" w:space="0" w:color="231F20"/>
              <w:right w:val="single" w:sz="4" w:space="0" w:color="231F20"/>
            </w:tcBorders>
            <w:shd w:val="clear" w:color="auto" w:fill="D1D3D4"/>
          </w:tcPr>
          <w:p>
            <w:pPr>
              <w:pStyle w:val="TableParagraph"/>
              <w:spacing w:before="69"/>
              <w:ind w:left="59"/>
              <w:rPr>
                <w:sz w:val="18"/>
              </w:rPr>
            </w:pPr>
            <w:r>
              <w:rPr>
                <w:color w:val="231F20"/>
                <w:spacing w:val="-5"/>
                <w:sz w:val="18"/>
              </w:rPr>
              <w:t>LAN</w:t>
            </w:r>
          </w:p>
        </w:tc>
        <w:tc>
          <w:tcPr>
            <w:tcW w:w="4831" w:type="dxa"/>
            <w:tcBorders>
              <w:left w:val="single" w:sz="4" w:space="0" w:color="231F20"/>
            </w:tcBorders>
            <w:shd w:val="clear" w:color="auto" w:fill="D1D3D4"/>
          </w:tcPr>
          <w:p>
            <w:pPr>
              <w:pStyle w:val="TableParagraph"/>
              <w:spacing w:before="69"/>
              <w:ind w:left="36"/>
              <w:rPr>
                <w:sz w:val="18"/>
              </w:rPr>
            </w:pPr>
            <w:r>
              <w:rPr>
                <w:color w:val="231F20"/>
                <w:sz w:val="18"/>
              </w:rPr>
              <w:t>Standard</w:t>
            </w:r>
            <w:r>
              <w:rPr>
                <w:color w:val="231F20"/>
                <w:spacing w:val="-4"/>
                <w:sz w:val="18"/>
              </w:rPr>
              <w:t> </w:t>
            </w:r>
            <w:r>
              <w:rPr>
                <w:color w:val="231F20"/>
                <w:sz w:val="18"/>
              </w:rPr>
              <w:t>RJ45</w:t>
            </w:r>
            <w:r>
              <w:rPr>
                <w:color w:val="231F20"/>
                <w:spacing w:val="-4"/>
                <w:sz w:val="18"/>
              </w:rPr>
              <w:t> </w:t>
            </w:r>
            <w:r>
              <w:rPr>
                <w:color w:val="231F20"/>
                <w:sz w:val="18"/>
              </w:rPr>
              <w:t>interface</w:t>
            </w:r>
            <w:r>
              <w:rPr>
                <w:color w:val="231F20"/>
                <w:spacing w:val="-5"/>
                <w:sz w:val="18"/>
              </w:rPr>
              <w:t> </w:t>
            </w:r>
            <w:r>
              <w:rPr>
                <w:color w:val="231F20"/>
                <w:sz w:val="18"/>
              </w:rPr>
              <w:t>for</w:t>
            </w:r>
            <w:r>
              <w:rPr>
                <w:color w:val="231F20"/>
                <w:spacing w:val="-3"/>
                <w:sz w:val="18"/>
              </w:rPr>
              <w:t> </w:t>
            </w:r>
            <w:r>
              <w:rPr>
                <w:color w:val="231F20"/>
                <w:sz w:val="18"/>
              </w:rPr>
              <w:t>network</w:t>
            </w:r>
            <w:r>
              <w:rPr>
                <w:color w:val="231F20"/>
                <w:spacing w:val="-4"/>
                <w:sz w:val="18"/>
              </w:rPr>
              <w:t> </w:t>
            </w:r>
            <w:r>
              <w:rPr>
                <w:color w:val="231F20"/>
                <w:spacing w:val="-2"/>
                <w:sz w:val="18"/>
              </w:rPr>
              <w:t>connection.</w:t>
            </w:r>
          </w:p>
        </w:tc>
      </w:tr>
      <w:tr>
        <w:trPr>
          <w:trHeight w:val="309" w:hRule="atLeast"/>
        </w:trPr>
        <w:tc>
          <w:tcPr>
            <w:tcW w:w="548" w:type="dxa"/>
            <w:tcBorders>
              <w:right w:val="single" w:sz="4" w:space="0" w:color="231F20"/>
            </w:tcBorders>
          </w:tcPr>
          <w:p>
            <w:pPr>
              <w:pStyle w:val="TableParagraph"/>
              <w:spacing w:before="58"/>
              <w:ind w:right="47"/>
              <w:jc w:val="center"/>
              <w:rPr>
                <w:sz w:val="18"/>
              </w:rPr>
            </w:pPr>
            <w:r>
              <w:rPr>
                <w:color w:val="231F20"/>
                <w:sz w:val="18"/>
              </w:rPr>
              <w:t>7</w:t>
            </w:r>
          </w:p>
        </w:tc>
        <w:tc>
          <w:tcPr>
            <w:tcW w:w="1401" w:type="dxa"/>
            <w:tcBorders>
              <w:left w:val="single" w:sz="4" w:space="0" w:color="231F20"/>
              <w:right w:val="single" w:sz="4" w:space="0" w:color="231F20"/>
            </w:tcBorders>
          </w:tcPr>
          <w:p>
            <w:pPr>
              <w:pStyle w:val="TableParagraph"/>
              <w:spacing w:before="58"/>
              <w:ind w:left="59"/>
              <w:rPr>
                <w:sz w:val="18"/>
              </w:rPr>
            </w:pPr>
            <w:r>
              <w:rPr>
                <w:color w:val="231F20"/>
                <w:spacing w:val="-2"/>
                <w:sz w:val="18"/>
              </w:rPr>
              <w:t>RESET</w:t>
            </w:r>
          </w:p>
        </w:tc>
        <w:tc>
          <w:tcPr>
            <w:tcW w:w="4831" w:type="dxa"/>
            <w:tcBorders>
              <w:left w:val="single" w:sz="4" w:space="0" w:color="231F20"/>
            </w:tcBorders>
          </w:tcPr>
          <w:p>
            <w:pPr>
              <w:pStyle w:val="TableParagraph"/>
              <w:spacing w:before="58"/>
              <w:ind w:left="36"/>
              <w:rPr>
                <w:sz w:val="18"/>
              </w:rPr>
            </w:pPr>
            <w:r>
              <w:rPr>
                <w:color w:val="231F20"/>
                <w:sz w:val="18"/>
              </w:rPr>
              <w:t>Used</w:t>
            </w:r>
            <w:r>
              <w:rPr>
                <w:color w:val="231F20"/>
                <w:spacing w:val="-3"/>
                <w:sz w:val="18"/>
              </w:rPr>
              <w:t> </w:t>
            </w:r>
            <w:r>
              <w:rPr>
                <w:color w:val="231F20"/>
                <w:sz w:val="18"/>
              </w:rPr>
              <w:t>for</w:t>
            </w:r>
            <w:r>
              <w:rPr>
                <w:color w:val="231F20"/>
                <w:spacing w:val="-1"/>
                <w:sz w:val="18"/>
              </w:rPr>
              <w:t> </w:t>
            </w:r>
            <w:r>
              <w:rPr>
                <w:color w:val="231F20"/>
                <w:sz w:val="18"/>
              </w:rPr>
              <w:t>reseting</w:t>
            </w:r>
            <w:r>
              <w:rPr>
                <w:color w:val="231F20"/>
                <w:spacing w:val="-2"/>
                <w:sz w:val="18"/>
              </w:rPr>
              <w:t> </w:t>
            </w:r>
            <w:r>
              <w:rPr>
                <w:color w:val="231F20"/>
                <w:sz w:val="18"/>
              </w:rPr>
              <w:t>the</w:t>
            </w:r>
            <w:r>
              <w:rPr>
                <w:color w:val="231F20"/>
                <w:spacing w:val="-1"/>
                <w:sz w:val="18"/>
              </w:rPr>
              <w:t> </w:t>
            </w:r>
            <w:r>
              <w:rPr>
                <w:color w:val="231F20"/>
                <w:sz w:val="18"/>
              </w:rPr>
              <w:t>audio</w:t>
            </w:r>
            <w:r>
              <w:rPr>
                <w:color w:val="231F20"/>
                <w:spacing w:val="-2"/>
                <w:sz w:val="18"/>
              </w:rPr>
              <w:t> processor.</w:t>
            </w:r>
          </w:p>
        </w:tc>
      </w:tr>
      <w:tr>
        <w:trPr>
          <w:trHeight w:val="346" w:hRule="atLeast"/>
        </w:trPr>
        <w:tc>
          <w:tcPr>
            <w:tcW w:w="548" w:type="dxa"/>
            <w:tcBorders>
              <w:right w:val="single" w:sz="4" w:space="0" w:color="231F20"/>
            </w:tcBorders>
            <w:shd w:val="clear" w:color="auto" w:fill="D1D3D4"/>
          </w:tcPr>
          <w:p>
            <w:pPr>
              <w:pStyle w:val="TableParagraph"/>
              <w:spacing w:before="62"/>
              <w:ind w:right="47"/>
              <w:jc w:val="center"/>
              <w:rPr>
                <w:sz w:val="18"/>
              </w:rPr>
            </w:pPr>
            <w:r>
              <w:rPr>
                <w:color w:val="231F20"/>
                <w:sz w:val="18"/>
              </w:rPr>
              <w:t>8</w:t>
            </w:r>
          </w:p>
        </w:tc>
        <w:tc>
          <w:tcPr>
            <w:tcW w:w="1401" w:type="dxa"/>
            <w:tcBorders>
              <w:left w:val="single" w:sz="4" w:space="0" w:color="231F20"/>
              <w:right w:val="single" w:sz="4" w:space="0" w:color="231F20"/>
            </w:tcBorders>
            <w:shd w:val="clear" w:color="auto" w:fill="D1D3D4"/>
          </w:tcPr>
          <w:p>
            <w:pPr>
              <w:pStyle w:val="TableParagraph"/>
              <w:spacing w:before="62"/>
              <w:ind w:left="59"/>
              <w:rPr>
                <w:sz w:val="18"/>
              </w:rPr>
            </w:pPr>
            <w:r>
              <w:rPr>
                <w:color w:val="231F20"/>
                <w:spacing w:val="-5"/>
                <w:sz w:val="18"/>
              </w:rPr>
              <w:t>GND</w:t>
            </w:r>
          </w:p>
        </w:tc>
        <w:tc>
          <w:tcPr>
            <w:tcW w:w="4831" w:type="dxa"/>
            <w:tcBorders>
              <w:left w:val="single" w:sz="4" w:space="0" w:color="231F20"/>
            </w:tcBorders>
            <w:shd w:val="clear" w:color="auto" w:fill="D1D3D4"/>
          </w:tcPr>
          <w:p>
            <w:pPr>
              <w:pStyle w:val="TableParagraph"/>
              <w:spacing w:before="62"/>
              <w:ind w:left="36"/>
              <w:rPr>
                <w:sz w:val="18"/>
              </w:rPr>
            </w:pPr>
            <w:r>
              <w:rPr>
                <w:color w:val="231F20"/>
                <w:sz w:val="18"/>
              </w:rPr>
              <w:t>Connect</w:t>
            </w:r>
            <w:r>
              <w:rPr>
                <w:color w:val="231F20"/>
                <w:spacing w:val="-3"/>
                <w:sz w:val="18"/>
              </w:rPr>
              <w:t> </w:t>
            </w:r>
            <w:r>
              <w:rPr>
                <w:color w:val="231F20"/>
                <w:sz w:val="18"/>
              </w:rPr>
              <w:t>outer</w:t>
            </w:r>
            <w:r>
              <w:rPr>
                <w:color w:val="231F20"/>
                <w:spacing w:val="-4"/>
                <w:sz w:val="18"/>
              </w:rPr>
              <w:t> </w:t>
            </w:r>
            <w:r>
              <w:rPr>
                <w:color w:val="231F20"/>
                <w:sz w:val="18"/>
              </w:rPr>
              <w:t>housing</w:t>
            </w:r>
            <w:r>
              <w:rPr>
                <w:color w:val="231F20"/>
                <w:spacing w:val="-4"/>
                <w:sz w:val="18"/>
              </w:rPr>
              <w:t> </w:t>
            </w:r>
            <w:r>
              <w:rPr>
                <w:color w:val="231F20"/>
                <w:sz w:val="18"/>
              </w:rPr>
              <w:t>to</w:t>
            </w:r>
            <w:r>
              <w:rPr>
                <w:color w:val="231F20"/>
                <w:spacing w:val="-3"/>
                <w:sz w:val="18"/>
              </w:rPr>
              <w:t> </w:t>
            </w:r>
            <w:r>
              <w:rPr>
                <w:color w:val="231F20"/>
                <w:sz w:val="18"/>
              </w:rPr>
              <w:t>the</w:t>
            </w:r>
            <w:r>
              <w:rPr>
                <w:color w:val="231F20"/>
                <w:spacing w:val="-2"/>
                <w:sz w:val="18"/>
              </w:rPr>
              <w:t> ground.</w:t>
            </w:r>
          </w:p>
        </w:tc>
      </w:tr>
      <w:tr>
        <w:trPr>
          <w:trHeight w:val="482" w:hRule="atLeast"/>
        </w:trPr>
        <w:tc>
          <w:tcPr>
            <w:tcW w:w="548" w:type="dxa"/>
            <w:tcBorders>
              <w:right w:val="single" w:sz="4" w:space="0" w:color="231F20"/>
            </w:tcBorders>
          </w:tcPr>
          <w:p>
            <w:pPr>
              <w:pStyle w:val="TableParagraph"/>
              <w:spacing w:before="146"/>
              <w:ind w:right="47"/>
              <w:jc w:val="center"/>
              <w:rPr>
                <w:sz w:val="18"/>
              </w:rPr>
            </w:pPr>
            <w:r>
              <w:rPr>
                <w:color w:val="231F20"/>
                <w:sz w:val="18"/>
              </w:rPr>
              <w:t>9</w:t>
            </w:r>
          </w:p>
        </w:tc>
        <w:tc>
          <w:tcPr>
            <w:tcW w:w="1401" w:type="dxa"/>
            <w:tcBorders>
              <w:left w:val="single" w:sz="4" w:space="0" w:color="231F20"/>
              <w:right w:val="single" w:sz="4" w:space="0" w:color="231F20"/>
            </w:tcBorders>
          </w:tcPr>
          <w:p>
            <w:pPr>
              <w:pStyle w:val="TableParagraph"/>
              <w:spacing w:line="210" w:lineRule="atLeast" w:before="35"/>
              <w:ind w:left="59" w:right="234"/>
              <w:rPr>
                <w:sz w:val="18"/>
              </w:rPr>
            </w:pPr>
            <w:r>
              <w:rPr>
                <w:color w:val="231F20"/>
                <w:sz w:val="18"/>
              </w:rPr>
              <w:t>Power</w:t>
            </w:r>
            <w:r>
              <w:rPr>
                <w:color w:val="231F20"/>
                <w:spacing w:val="-13"/>
                <w:sz w:val="18"/>
              </w:rPr>
              <w:t> </w:t>
            </w:r>
            <w:r>
              <w:rPr>
                <w:color w:val="231F20"/>
                <w:sz w:val="18"/>
              </w:rPr>
              <w:t>Switch &amp; Power </w:t>
            </w:r>
            <w:r>
              <w:rPr>
                <w:color w:val="231F20"/>
                <w:spacing w:val="-4"/>
                <w:sz w:val="18"/>
              </w:rPr>
              <w:t>Port</w:t>
            </w:r>
          </w:p>
        </w:tc>
        <w:tc>
          <w:tcPr>
            <w:tcW w:w="4831" w:type="dxa"/>
            <w:tcBorders>
              <w:left w:val="single" w:sz="4" w:space="0" w:color="231F20"/>
            </w:tcBorders>
          </w:tcPr>
          <w:p>
            <w:pPr>
              <w:pStyle w:val="TableParagraph"/>
              <w:spacing w:before="146"/>
              <w:ind w:left="36"/>
              <w:rPr>
                <w:sz w:val="18"/>
              </w:rPr>
            </w:pPr>
            <w:r>
              <w:rPr>
                <w:color w:val="231F20"/>
                <w:sz w:val="18"/>
              </w:rPr>
              <w:t>Power</w:t>
            </w:r>
            <w:r>
              <w:rPr>
                <w:color w:val="231F20"/>
                <w:spacing w:val="-3"/>
                <w:sz w:val="18"/>
              </w:rPr>
              <w:t> </w:t>
            </w:r>
            <w:r>
              <w:rPr>
                <w:color w:val="231F20"/>
                <w:sz w:val="18"/>
              </w:rPr>
              <w:t>switch</w:t>
            </w:r>
            <w:r>
              <w:rPr>
                <w:color w:val="231F20"/>
                <w:spacing w:val="-2"/>
                <w:sz w:val="18"/>
              </w:rPr>
              <w:t> </w:t>
            </w:r>
            <w:r>
              <w:rPr>
                <w:color w:val="231F20"/>
                <w:sz w:val="18"/>
              </w:rPr>
              <w:t>and</w:t>
            </w:r>
            <w:r>
              <w:rPr>
                <w:color w:val="231F20"/>
                <w:spacing w:val="-12"/>
                <w:sz w:val="18"/>
              </w:rPr>
              <w:t> </w:t>
            </w:r>
            <w:r>
              <w:rPr>
                <w:color w:val="231F20"/>
                <w:sz w:val="18"/>
              </w:rPr>
              <w:t>AC</w:t>
            </w:r>
            <w:r>
              <w:rPr>
                <w:color w:val="231F20"/>
                <w:spacing w:val="-3"/>
                <w:sz w:val="18"/>
              </w:rPr>
              <w:t> </w:t>
            </w:r>
            <w:r>
              <w:rPr>
                <w:color w:val="231F20"/>
                <w:sz w:val="18"/>
              </w:rPr>
              <w:t>100-240V</w:t>
            </w:r>
            <w:r>
              <w:rPr>
                <w:color w:val="231F20"/>
                <w:spacing w:val="-3"/>
                <w:sz w:val="18"/>
              </w:rPr>
              <w:t> </w:t>
            </w:r>
            <w:r>
              <w:rPr>
                <w:color w:val="231F20"/>
                <w:sz w:val="18"/>
              </w:rPr>
              <w:t>power</w:t>
            </w:r>
            <w:r>
              <w:rPr>
                <w:color w:val="231F20"/>
                <w:spacing w:val="-3"/>
                <w:sz w:val="18"/>
              </w:rPr>
              <w:t> </w:t>
            </w:r>
            <w:r>
              <w:rPr>
                <w:color w:val="231F20"/>
                <w:sz w:val="18"/>
              </w:rPr>
              <w:t>input</w:t>
            </w:r>
            <w:r>
              <w:rPr>
                <w:color w:val="231F20"/>
                <w:spacing w:val="-3"/>
                <w:sz w:val="18"/>
              </w:rPr>
              <w:t> </w:t>
            </w:r>
            <w:r>
              <w:rPr>
                <w:color w:val="231F20"/>
                <w:spacing w:val="-2"/>
                <w:sz w:val="18"/>
              </w:rPr>
              <w:t>port.</w:t>
            </w:r>
          </w:p>
        </w:tc>
      </w:tr>
    </w:tbl>
    <w:p>
      <w:pPr>
        <w:spacing w:after="0"/>
        <w:rPr>
          <w:sz w:val="18"/>
        </w:rPr>
        <w:sectPr>
          <w:pgSz w:w="7940" w:h="11910"/>
          <w:pgMar w:header="0" w:footer="237" w:top="340" w:bottom="480" w:left="120" w:right="120"/>
        </w:sectPr>
      </w:pPr>
    </w:p>
    <w:p>
      <w:pPr>
        <w:pStyle w:val="Heading1"/>
        <w:numPr>
          <w:ilvl w:val="0"/>
          <w:numId w:val="2"/>
        </w:numPr>
        <w:tabs>
          <w:tab w:pos="483" w:val="left" w:leader="none"/>
        </w:tabs>
        <w:spacing w:line="240" w:lineRule="auto" w:before="91" w:after="0"/>
        <w:ind w:left="482" w:right="0" w:hanging="292"/>
        <w:jc w:val="left"/>
      </w:pPr>
      <w:bookmarkStart w:name="_TOC_250023" w:id="8"/>
      <w:r>
        <w:rPr>
          <w:color w:val="1B75BC"/>
        </w:rPr>
        <w:t>Host</w:t>
      </w:r>
      <w:r>
        <w:rPr>
          <w:color w:val="1B75BC"/>
          <w:spacing w:val="-7"/>
        </w:rPr>
        <w:t> </w:t>
      </w:r>
      <w:r>
        <w:rPr>
          <w:color w:val="1B75BC"/>
        </w:rPr>
        <w:t>Computer</w:t>
      </w:r>
      <w:r>
        <w:rPr>
          <w:color w:val="1B75BC"/>
          <w:spacing w:val="-6"/>
        </w:rPr>
        <w:t> </w:t>
      </w:r>
      <w:bookmarkEnd w:id="8"/>
      <w:r>
        <w:rPr>
          <w:color w:val="1B75BC"/>
          <w:spacing w:val="-2"/>
        </w:rPr>
        <w:t>Control</w:t>
      </w:r>
    </w:p>
    <w:p>
      <w:pPr>
        <w:pStyle w:val="Heading2"/>
        <w:numPr>
          <w:ilvl w:val="1"/>
          <w:numId w:val="2"/>
        </w:numPr>
        <w:tabs>
          <w:tab w:pos="528" w:val="left" w:leader="none"/>
        </w:tabs>
        <w:spacing w:line="240" w:lineRule="auto" w:before="138" w:after="0"/>
        <w:ind w:left="527" w:right="0" w:hanging="337"/>
        <w:jc w:val="left"/>
      </w:pPr>
      <w:bookmarkStart w:name="_TOC_250022" w:id="9"/>
      <w:bookmarkEnd w:id="9"/>
      <w:r>
        <w:rPr>
          <w:color w:val="1B75BC"/>
          <w:spacing w:val="-2"/>
          <w:w w:val="105"/>
        </w:rPr>
        <w:t>Connection</w:t>
      </w:r>
    </w:p>
    <w:p>
      <w:pPr>
        <w:pStyle w:val="BodyText"/>
        <w:spacing w:line="302" w:lineRule="auto" w:before="127"/>
        <w:ind w:left="191" w:right="481"/>
        <w:jc w:val="both"/>
      </w:pPr>
      <w:r>
        <w:rPr>
          <w:color w:val="231F20"/>
        </w:rPr>
        <w:t>The</w:t>
      </w:r>
      <w:r>
        <w:rPr>
          <w:color w:val="231F20"/>
          <w:spacing w:val="-2"/>
        </w:rPr>
        <w:t> </w:t>
      </w:r>
      <w:r>
        <w:rPr>
          <w:color w:val="231F20"/>
        </w:rPr>
        <w:t>audio</w:t>
      </w:r>
      <w:r>
        <w:rPr>
          <w:color w:val="231F20"/>
          <w:spacing w:val="-3"/>
        </w:rPr>
        <w:t> </w:t>
      </w:r>
      <w:r>
        <w:rPr>
          <w:color w:val="231F20"/>
        </w:rPr>
        <w:t>processor</w:t>
      </w:r>
      <w:r>
        <w:rPr>
          <w:color w:val="231F20"/>
          <w:spacing w:val="-3"/>
        </w:rPr>
        <w:t> </w:t>
      </w:r>
      <w:r>
        <w:rPr>
          <w:color w:val="231F20"/>
        </w:rPr>
        <w:t>admits</w:t>
      </w:r>
      <w:r>
        <w:rPr>
          <w:color w:val="231F20"/>
          <w:spacing w:val="-3"/>
        </w:rPr>
        <w:t> </w:t>
      </w:r>
      <w:r>
        <w:rPr>
          <w:color w:val="231F20"/>
        </w:rPr>
        <w:t>the</w:t>
      </w:r>
      <w:r>
        <w:rPr>
          <w:color w:val="231F20"/>
          <w:spacing w:val="-2"/>
        </w:rPr>
        <w:t> </w:t>
      </w:r>
      <w:r>
        <w:rPr>
          <w:color w:val="231F20"/>
        </w:rPr>
        <w:t>control</w:t>
      </w:r>
      <w:r>
        <w:rPr>
          <w:color w:val="231F20"/>
          <w:spacing w:val="-2"/>
        </w:rPr>
        <w:t> </w:t>
      </w:r>
      <w:r>
        <w:rPr>
          <w:color w:val="231F20"/>
        </w:rPr>
        <w:t>of</w:t>
      </w:r>
      <w:r>
        <w:rPr>
          <w:color w:val="231F20"/>
          <w:spacing w:val="-2"/>
        </w:rPr>
        <w:t> </w:t>
      </w:r>
      <w:r>
        <w:rPr>
          <w:color w:val="231F20"/>
        </w:rPr>
        <w:t>a</w:t>
      </w:r>
      <w:r>
        <w:rPr>
          <w:color w:val="231F20"/>
          <w:spacing w:val="-3"/>
        </w:rPr>
        <w:t> </w:t>
      </w:r>
      <w:r>
        <w:rPr>
          <w:color w:val="231F20"/>
        </w:rPr>
        <w:t>host</w:t>
      </w:r>
      <w:r>
        <w:rPr>
          <w:color w:val="231F20"/>
          <w:spacing w:val="-3"/>
        </w:rPr>
        <w:t> </w:t>
      </w:r>
      <w:r>
        <w:rPr>
          <w:color w:val="231F20"/>
        </w:rPr>
        <w:t>computer</w:t>
      </w:r>
      <w:r>
        <w:rPr>
          <w:color w:val="231F20"/>
          <w:spacing w:val="-2"/>
        </w:rPr>
        <w:t> </w:t>
      </w:r>
      <w:r>
        <w:rPr>
          <w:color w:val="231F20"/>
        </w:rPr>
        <w:t>in</w:t>
      </w:r>
      <w:r>
        <w:rPr>
          <w:color w:val="231F20"/>
          <w:spacing w:val="-3"/>
        </w:rPr>
        <w:t> </w:t>
      </w:r>
      <w:r>
        <w:rPr>
          <w:color w:val="231F20"/>
        </w:rPr>
        <w:t>windows</w:t>
      </w:r>
      <w:r>
        <w:rPr>
          <w:color w:val="231F20"/>
          <w:spacing w:val="-3"/>
        </w:rPr>
        <w:t> </w:t>
      </w:r>
      <w:r>
        <w:rPr>
          <w:color w:val="231F20"/>
        </w:rPr>
        <w:t>system</w:t>
      </w:r>
      <w:r>
        <w:rPr>
          <w:color w:val="231F20"/>
          <w:spacing w:val="-2"/>
        </w:rPr>
        <w:t> </w:t>
      </w:r>
      <w:r>
        <w:rPr>
          <w:color w:val="231F20"/>
        </w:rPr>
        <w:t>(WIN</w:t>
      </w:r>
      <w:r>
        <w:rPr>
          <w:color w:val="231F20"/>
          <w:spacing w:val="-2"/>
        </w:rPr>
        <w:t> </w:t>
      </w:r>
      <w:r>
        <w:rPr>
          <w:color w:val="231F20"/>
        </w:rPr>
        <w:t>7</w:t>
      </w:r>
      <w:r>
        <w:rPr>
          <w:color w:val="231F20"/>
          <w:spacing w:val="-3"/>
        </w:rPr>
        <w:t> </w:t>
      </w:r>
      <w:r>
        <w:rPr>
          <w:color w:val="231F20"/>
        </w:rPr>
        <w:t>or WIN</w:t>
      </w:r>
      <w:r>
        <w:rPr>
          <w:color w:val="231F20"/>
          <w:spacing w:val="-1"/>
        </w:rPr>
        <w:t> </w:t>
      </w:r>
      <w:r>
        <w:rPr>
          <w:color w:val="231F20"/>
        </w:rPr>
        <w:t>10).</w:t>
      </w:r>
      <w:r>
        <w:rPr>
          <w:color w:val="231F20"/>
          <w:spacing w:val="-5"/>
        </w:rPr>
        <w:t> </w:t>
      </w:r>
      <w:r>
        <w:rPr>
          <w:color w:val="231F20"/>
        </w:rPr>
        <w:t>Take</w:t>
      </w:r>
      <w:r>
        <w:rPr>
          <w:color w:val="231F20"/>
          <w:spacing w:val="-2"/>
        </w:rPr>
        <w:t> </w:t>
      </w:r>
      <w:r>
        <w:rPr>
          <w:color w:val="231F20"/>
        </w:rPr>
        <w:t>a</w:t>
      </w:r>
      <w:r>
        <w:rPr>
          <w:color w:val="231F20"/>
          <w:spacing w:val="-2"/>
        </w:rPr>
        <w:t> </w:t>
      </w:r>
      <w:r>
        <w:rPr>
          <w:color w:val="231F20"/>
        </w:rPr>
        <w:t>cable</w:t>
      </w:r>
      <w:r>
        <w:rPr>
          <w:color w:val="231F20"/>
          <w:spacing w:val="-1"/>
        </w:rPr>
        <w:t> </w:t>
      </w:r>
      <w:r>
        <w:rPr>
          <w:color w:val="231F20"/>
        </w:rPr>
        <w:t>to</w:t>
      </w:r>
      <w:r>
        <w:rPr>
          <w:color w:val="231F20"/>
          <w:spacing w:val="-1"/>
        </w:rPr>
        <w:t> </w:t>
      </w:r>
      <w:r>
        <w:rPr>
          <w:color w:val="231F20"/>
        </w:rPr>
        <w:t>connect</w:t>
      </w:r>
      <w:r>
        <w:rPr>
          <w:color w:val="231F20"/>
          <w:spacing w:val="-1"/>
        </w:rPr>
        <w:t> </w:t>
      </w:r>
      <w:r>
        <w:rPr>
          <w:color w:val="231F20"/>
        </w:rPr>
        <w:t>to</w:t>
      </w:r>
      <w:r>
        <w:rPr>
          <w:color w:val="231F20"/>
          <w:spacing w:val="-1"/>
        </w:rPr>
        <w:t> </w:t>
      </w:r>
      <w:r>
        <w:rPr>
          <w:color w:val="231F20"/>
        </w:rPr>
        <w:t>the</w:t>
      </w:r>
      <w:r>
        <w:rPr>
          <w:color w:val="231F20"/>
          <w:spacing w:val="-1"/>
        </w:rPr>
        <w:t> </w:t>
      </w:r>
      <w:r>
        <w:rPr>
          <w:color w:val="231F20"/>
        </w:rPr>
        <w:t>LAN</w:t>
      </w:r>
      <w:r>
        <w:rPr>
          <w:color w:val="231F20"/>
          <w:spacing w:val="-2"/>
        </w:rPr>
        <w:t> </w:t>
      </w:r>
      <w:r>
        <w:rPr>
          <w:color w:val="231F20"/>
        </w:rPr>
        <w:t>port</w:t>
      </w:r>
      <w:r>
        <w:rPr>
          <w:color w:val="231F20"/>
          <w:spacing w:val="-2"/>
        </w:rPr>
        <w:t> </w:t>
      </w:r>
      <w:r>
        <w:rPr>
          <w:color w:val="231F20"/>
        </w:rPr>
        <w:t>of</w:t>
      </w:r>
      <w:r>
        <w:rPr>
          <w:color w:val="231F20"/>
          <w:spacing w:val="-2"/>
        </w:rPr>
        <w:t> </w:t>
      </w:r>
      <w:r>
        <w:rPr>
          <w:color w:val="231F20"/>
        </w:rPr>
        <w:t>the</w:t>
      </w:r>
      <w:r>
        <w:rPr>
          <w:color w:val="231F20"/>
          <w:spacing w:val="-1"/>
        </w:rPr>
        <w:t> </w:t>
      </w:r>
      <w:r>
        <w:rPr>
          <w:color w:val="231F20"/>
        </w:rPr>
        <w:t>processor</w:t>
      </w:r>
      <w:r>
        <w:rPr>
          <w:color w:val="231F20"/>
          <w:spacing w:val="-2"/>
        </w:rPr>
        <w:t> </w:t>
      </w:r>
      <w:r>
        <w:rPr>
          <w:color w:val="231F20"/>
        </w:rPr>
        <w:t>with</w:t>
      </w:r>
      <w:r>
        <w:rPr>
          <w:color w:val="231F20"/>
          <w:spacing w:val="-2"/>
        </w:rPr>
        <w:t> </w:t>
      </w:r>
      <w:r>
        <w:rPr>
          <w:color w:val="231F20"/>
        </w:rPr>
        <w:t>the</w:t>
      </w:r>
      <w:r>
        <w:rPr>
          <w:color w:val="231F20"/>
          <w:spacing w:val="-1"/>
        </w:rPr>
        <w:t> </w:t>
      </w:r>
      <w:r>
        <w:rPr>
          <w:color w:val="231F20"/>
        </w:rPr>
        <w:t>computer</w:t>
      </w:r>
      <w:r>
        <w:rPr>
          <w:color w:val="231F20"/>
          <w:spacing w:val="-1"/>
        </w:rPr>
        <w:t> </w:t>
      </w:r>
      <w:r>
        <w:rPr>
          <w:color w:val="231F20"/>
        </w:rPr>
        <w:t>for network connection as following steps instructed.</w:t>
      </w:r>
    </w:p>
    <w:p>
      <w:pPr>
        <w:pStyle w:val="BodyText"/>
        <w:spacing w:line="302" w:lineRule="auto" w:before="126"/>
        <w:ind w:left="191" w:right="151"/>
      </w:pPr>
      <w:r>
        <w:rPr>
          <w:b/>
          <w:color w:val="231F20"/>
        </w:rPr>
        <w:t>Step 1</w:t>
      </w:r>
      <w:r>
        <w:rPr>
          <w:color w:val="231F20"/>
        </w:rPr>
        <w:t>: Install the “ProAudioProcessor8.exe” application in the host computer and change the computer’s IP address to ensure that IP addresses of the host computer and the processor</w:t>
      </w:r>
      <w:r>
        <w:rPr>
          <w:color w:val="231F20"/>
          <w:spacing w:val="-4"/>
        </w:rPr>
        <w:t> </w:t>
      </w:r>
      <w:r>
        <w:rPr>
          <w:color w:val="231F20"/>
        </w:rPr>
        <w:t>(Default</w:t>
      </w:r>
      <w:r>
        <w:rPr>
          <w:color w:val="231F20"/>
          <w:spacing w:val="-4"/>
        </w:rPr>
        <w:t> </w:t>
      </w:r>
      <w:r>
        <w:rPr>
          <w:color w:val="231F20"/>
        </w:rPr>
        <w:t>IP</w:t>
      </w:r>
      <w:r>
        <w:rPr>
          <w:color w:val="231F20"/>
          <w:spacing w:val="-7"/>
        </w:rPr>
        <w:t> </w:t>
      </w:r>
      <w:r>
        <w:rPr>
          <w:color w:val="231F20"/>
        </w:rPr>
        <w:t>address:</w:t>
      </w:r>
      <w:r>
        <w:rPr>
          <w:color w:val="231F20"/>
          <w:spacing w:val="-4"/>
        </w:rPr>
        <w:t> </w:t>
      </w:r>
      <w:r>
        <w:rPr>
          <w:color w:val="231F20"/>
        </w:rPr>
        <w:t>192.168.0.199,</w:t>
      </w:r>
      <w:r>
        <w:rPr>
          <w:color w:val="231F20"/>
          <w:spacing w:val="-4"/>
        </w:rPr>
        <w:t> </w:t>
      </w:r>
      <w:r>
        <w:rPr>
          <w:color w:val="231F20"/>
        </w:rPr>
        <w:t>Subnet</w:t>
      </w:r>
      <w:r>
        <w:rPr>
          <w:color w:val="231F20"/>
          <w:spacing w:val="-4"/>
        </w:rPr>
        <w:t> </w:t>
      </w:r>
      <w:r>
        <w:rPr>
          <w:color w:val="231F20"/>
        </w:rPr>
        <w:t>mask:</w:t>
      </w:r>
      <w:r>
        <w:rPr>
          <w:color w:val="231F20"/>
          <w:spacing w:val="-4"/>
        </w:rPr>
        <w:t> </w:t>
      </w:r>
      <w:r>
        <w:rPr>
          <w:color w:val="231F20"/>
        </w:rPr>
        <w:t>255.255.255.0)</w:t>
      </w:r>
      <w:r>
        <w:rPr>
          <w:color w:val="231F20"/>
          <w:spacing w:val="-4"/>
        </w:rPr>
        <w:t> </w:t>
      </w:r>
      <w:r>
        <w:rPr>
          <w:color w:val="231F20"/>
        </w:rPr>
        <w:t>are</w:t>
      </w:r>
      <w:r>
        <w:rPr>
          <w:color w:val="231F20"/>
          <w:spacing w:val="-4"/>
        </w:rPr>
        <w:t> </w:t>
      </w:r>
      <w:r>
        <w:rPr>
          <w:color w:val="231F20"/>
        </w:rPr>
        <w:t>within</w:t>
      </w:r>
      <w:r>
        <w:rPr>
          <w:color w:val="231F20"/>
          <w:spacing w:val="-4"/>
        </w:rPr>
        <w:t> </w:t>
      </w:r>
      <w:r>
        <w:rPr>
          <w:color w:val="231F20"/>
        </w:rPr>
        <w:t>the same network segment, as shown in the figure below.</w:t>
      </w:r>
    </w:p>
    <w:p>
      <w:pPr>
        <w:pStyle w:val="BodyText"/>
        <w:spacing w:before="1"/>
        <w:rPr>
          <w:sz w:val="4"/>
        </w:rPr>
      </w:pPr>
      <w:r>
        <w:rPr/>
        <w:pict>
          <v:group style="position:absolute;margin-left:73.501602pt;margin-top:3.56701pt;width:218.15pt;height:76.9pt;mso-position-horizontal-relative:page;mso-position-vertical-relative:paragraph;z-index:-15725056;mso-wrap-distance-left:0;mso-wrap-distance-right:0" id="docshapegroup27" coordorigin="1470,71" coordsize="4363,1538">
            <v:shape style="position:absolute;left:1470;top:71;width:4363;height:1538" type="#_x0000_t75" id="docshape28" stroked="false">
              <v:imagedata r:id="rId18" o:title=""/>
            </v:shape>
            <v:shape style="position:absolute;left:4918;top:631;width:350;height:198" type="#_x0000_t75" id="docshape29" stroked="false">
              <v:imagedata r:id="rId19" o:title=""/>
            </v:shape>
            <w10:wrap type="topAndBottom"/>
          </v:group>
        </w:pict>
      </w:r>
    </w:p>
    <w:p>
      <w:pPr>
        <w:pStyle w:val="BodyText"/>
        <w:spacing w:line="302" w:lineRule="auto" w:before="166"/>
        <w:ind w:left="249"/>
      </w:pPr>
      <w:r>
        <w:rPr>
          <w:b/>
          <w:color w:val="231A16"/>
        </w:rPr>
        <w:t>Step</w:t>
      </w:r>
      <w:r>
        <w:rPr>
          <w:b/>
          <w:color w:val="231A16"/>
          <w:spacing w:val="-3"/>
        </w:rPr>
        <w:t> </w:t>
      </w:r>
      <w:r>
        <w:rPr>
          <w:b/>
          <w:color w:val="231A16"/>
        </w:rPr>
        <w:t>2:</w:t>
      </w:r>
      <w:r>
        <w:rPr>
          <w:b/>
          <w:color w:val="231A16"/>
          <w:spacing w:val="-3"/>
        </w:rPr>
        <w:t> </w:t>
      </w:r>
      <w:r>
        <w:rPr>
          <w:color w:val="231A16"/>
        </w:rPr>
        <w:t>Double-click</w:t>
      </w:r>
      <w:r>
        <w:rPr>
          <w:color w:val="231A16"/>
          <w:spacing w:val="-4"/>
        </w:rPr>
        <w:t> </w:t>
      </w:r>
      <w:r>
        <w:rPr>
          <w:color w:val="231A16"/>
        </w:rPr>
        <w:t>the</w:t>
      </w:r>
      <w:r>
        <w:rPr>
          <w:color w:val="231A16"/>
          <w:spacing w:val="-3"/>
        </w:rPr>
        <w:t> </w:t>
      </w:r>
      <w:r>
        <w:rPr>
          <w:color w:val="231A16"/>
        </w:rPr>
        <w:t>“ProAudioProcessor8.exe”</w:t>
      </w:r>
      <w:r>
        <w:rPr>
          <w:color w:val="231A16"/>
          <w:spacing w:val="-3"/>
        </w:rPr>
        <w:t> </w:t>
      </w:r>
      <w:r>
        <w:rPr>
          <w:color w:val="231A16"/>
        </w:rPr>
        <w:t>icon</w:t>
      </w:r>
      <w:r>
        <w:rPr>
          <w:color w:val="231A16"/>
          <w:spacing w:val="-4"/>
        </w:rPr>
        <w:t> </w:t>
      </w:r>
      <w:r>
        <w:rPr>
          <w:color w:val="231A16"/>
        </w:rPr>
        <w:t>(see</w:t>
      </w:r>
      <w:r>
        <w:rPr>
          <w:color w:val="231A16"/>
          <w:spacing w:val="-3"/>
        </w:rPr>
        <w:t> </w:t>
      </w:r>
      <w:r>
        <w:rPr>
          <w:color w:val="231A16"/>
        </w:rPr>
        <w:t>the</w:t>
      </w:r>
      <w:r>
        <w:rPr>
          <w:color w:val="231A16"/>
          <w:spacing w:val="-3"/>
        </w:rPr>
        <w:t> </w:t>
      </w:r>
      <w:r>
        <w:rPr>
          <w:color w:val="231A16"/>
        </w:rPr>
        <w:t>figure</w:t>
      </w:r>
      <w:r>
        <w:rPr>
          <w:color w:val="231A16"/>
          <w:spacing w:val="-3"/>
        </w:rPr>
        <w:t> </w:t>
      </w:r>
      <w:r>
        <w:rPr>
          <w:color w:val="231A16"/>
        </w:rPr>
        <w:t>below)</w:t>
      </w:r>
      <w:r>
        <w:rPr>
          <w:color w:val="231A16"/>
          <w:spacing w:val="-4"/>
        </w:rPr>
        <w:t> </w:t>
      </w:r>
      <w:r>
        <w:rPr>
          <w:color w:val="231A16"/>
        </w:rPr>
        <w:t>to</w:t>
      </w:r>
      <w:r>
        <w:rPr>
          <w:color w:val="231A16"/>
          <w:spacing w:val="-3"/>
        </w:rPr>
        <w:t> </w:t>
      </w:r>
      <w:r>
        <w:rPr>
          <w:color w:val="231A16"/>
        </w:rPr>
        <w:t>run</w:t>
      </w:r>
      <w:r>
        <w:rPr>
          <w:color w:val="231A16"/>
          <w:spacing w:val="-3"/>
        </w:rPr>
        <w:t> </w:t>
      </w:r>
      <w:r>
        <w:rPr>
          <w:color w:val="231A16"/>
        </w:rPr>
        <w:t>the application in the host computer.</w:t>
      </w:r>
    </w:p>
    <w:p>
      <w:pPr>
        <w:pStyle w:val="BodyText"/>
        <w:rPr>
          <w:sz w:val="20"/>
        </w:rPr>
      </w:pPr>
    </w:p>
    <w:p>
      <w:pPr>
        <w:pStyle w:val="BodyText"/>
        <w:rPr>
          <w:sz w:val="20"/>
        </w:rPr>
      </w:pPr>
    </w:p>
    <w:p>
      <w:pPr>
        <w:pStyle w:val="BodyText"/>
        <w:rPr>
          <w:sz w:val="20"/>
        </w:rPr>
      </w:pPr>
    </w:p>
    <w:p>
      <w:pPr>
        <w:pStyle w:val="BodyText"/>
        <w:spacing w:before="10"/>
        <w:rPr>
          <w:sz w:val="25"/>
        </w:rPr>
      </w:pPr>
    </w:p>
    <w:p>
      <w:pPr>
        <w:pStyle w:val="BodyText"/>
        <w:spacing w:line="302" w:lineRule="auto" w:before="1"/>
        <w:ind w:left="249"/>
      </w:pPr>
      <w:r>
        <w:rPr/>
        <w:drawing>
          <wp:anchor distT="0" distB="0" distL="0" distR="0" allowOverlap="1" layoutInCell="1" locked="0" behindDoc="0" simplePos="0" relativeHeight="8">
            <wp:simplePos x="0" y="0"/>
            <wp:positionH relativeFrom="page">
              <wp:posOffset>769870</wp:posOffset>
            </wp:positionH>
            <wp:positionV relativeFrom="paragraph">
              <wp:posOffset>365398</wp:posOffset>
            </wp:positionV>
            <wp:extent cx="3483360" cy="2103120"/>
            <wp:effectExtent l="0" t="0" r="0" b="0"/>
            <wp:wrapTopAndBottom/>
            <wp:docPr id="9" name="image15.jpeg"/>
            <wp:cNvGraphicFramePr>
              <a:graphicFrameLocks noChangeAspect="1"/>
            </wp:cNvGraphicFramePr>
            <a:graphic>
              <a:graphicData uri="http://schemas.openxmlformats.org/drawingml/2006/picture">
                <pic:pic>
                  <pic:nvPicPr>
                    <pic:cNvPr id="10" name="image15.jpeg"/>
                    <pic:cNvPicPr/>
                  </pic:nvPicPr>
                  <pic:blipFill>
                    <a:blip r:embed="rId20" cstate="print"/>
                    <a:stretch>
                      <a:fillRect/>
                    </a:stretch>
                  </pic:blipFill>
                  <pic:spPr>
                    <a:xfrm>
                      <a:off x="0" y="0"/>
                      <a:ext cx="3483360" cy="2103120"/>
                    </a:xfrm>
                    <a:prstGeom prst="rect">
                      <a:avLst/>
                    </a:prstGeom>
                  </pic:spPr>
                </pic:pic>
              </a:graphicData>
            </a:graphic>
          </wp:anchor>
        </w:drawing>
      </w:r>
      <w:r>
        <w:rPr/>
        <w:drawing>
          <wp:anchor distT="0" distB="0" distL="0" distR="0" allowOverlap="1" layoutInCell="1" locked="0" behindDoc="0" simplePos="0" relativeHeight="15733760">
            <wp:simplePos x="0" y="0"/>
            <wp:positionH relativeFrom="page">
              <wp:posOffset>2304002</wp:posOffset>
            </wp:positionH>
            <wp:positionV relativeFrom="paragraph">
              <wp:posOffset>-735160</wp:posOffset>
            </wp:positionV>
            <wp:extent cx="554187" cy="673269"/>
            <wp:effectExtent l="0" t="0" r="0" b="0"/>
            <wp:wrapNone/>
            <wp:docPr id="11" name="image16.jpeg"/>
            <wp:cNvGraphicFramePr>
              <a:graphicFrameLocks noChangeAspect="1"/>
            </wp:cNvGraphicFramePr>
            <a:graphic>
              <a:graphicData uri="http://schemas.openxmlformats.org/drawingml/2006/picture">
                <pic:pic>
                  <pic:nvPicPr>
                    <pic:cNvPr id="12" name="image16.jpeg"/>
                    <pic:cNvPicPr/>
                  </pic:nvPicPr>
                  <pic:blipFill>
                    <a:blip r:embed="rId21" cstate="print"/>
                    <a:stretch>
                      <a:fillRect/>
                    </a:stretch>
                  </pic:blipFill>
                  <pic:spPr>
                    <a:xfrm>
                      <a:off x="0" y="0"/>
                      <a:ext cx="554187" cy="673269"/>
                    </a:xfrm>
                    <a:prstGeom prst="rect">
                      <a:avLst/>
                    </a:prstGeom>
                  </pic:spPr>
                </pic:pic>
              </a:graphicData>
            </a:graphic>
          </wp:anchor>
        </w:drawing>
      </w:r>
      <w:r>
        <w:rPr>
          <w:b/>
          <w:color w:val="231F20"/>
        </w:rPr>
        <w:t>Step</w:t>
      </w:r>
      <w:r>
        <w:rPr>
          <w:b/>
          <w:color w:val="231F20"/>
          <w:spacing w:val="-2"/>
        </w:rPr>
        <w:t> </w:t>
      </w:r>
      <w:r>
        <w:rPr>
          <w:b/>
          <w:color w:val="231F20"/>
        </w:rPr>
        <w:t>3</w:t>
      </w:r>
      <w:r>
        <w:rPr>
          <w:color w:val="231F20"/>
        </w:rPr>
        <w:t>:</w:t>
      </w:r>
      <w:r>
        <w:rPr>
          <w:color w:val="231F20"/>
          <w:spacing w:val="-2"/>
        </w:rPr>
        <w:t> </w:t>
      </w:r>
      <w:r>
        <w:rPr>
          <w:color w:val="231F20"/>
        </w:rPr>
        <w:t>When</w:t>
      </w:r>
      <w:r>
        <w:rPr>
          <w:color w:val="231F20"/>
          <w:spacing w:val="-2"/>
        </w:rPr>
        <w:t> </w:t>
      </w:r>
      <w:r>
        <w:rPr>
          <w:color w:val="231F20"/>
        </w:rPr>
        <w:t>the</w:t>
      </w:r>
      <w:r>
        <w:rPr>
          <w:color w:val="231F20"/>
          <w:spacing w:val="-2"/>
        </w:rPr>
        <w:t> </w:t>
      </w:r>
      <w:r>
        <w:rPr>
          <w:color w:val="231F20"/>
        </w:rPr>
        <w:t>application</w:t>
      </w:r>
      <w:r>
        <w:rPr>
          <w:color w:val="231F20"/>
          <w:spacing w:val="-3"/>
        </w:rPr>
        <w:t> </w:t>
      </w:r>
      <w:r>
        <w:rPr>
          <w:color w:val="231F20"/>
        </w:rPr>
        <w:t>is</w:t>
      </w:r>
      <w:r>
        <w:rPr>
          <w:color w:val="231F20"/>
          <w:spacing w:val="-3"/>
        </w:rPr>
        <w:t> </w:t>
      </w:r>
      <w:r>
        <w:rPr>
          <w:color w:val="231F20"/>
        </w:rPr>
        <w:t>open,</w:t>
      </w:r>
      <w:r>
        <w:rPr>
          <w:color w:val="231F20"/>
          <w:spacing w:val="-3"/>
        </w:rPr>
        <w:t> </w:t>
      </w:r>
      <w:r>
        <w:rPr>
          <w:color w:val="231F20"/>
        </w:rPr>
        <w:t>the</w:t>
      </w:r>
      <w:r>
        <w:rPr>
          <w:color w:val="231F20"/>
          <w:spacing w:val="-2"/>
        </w:rPr>
        <w:t> </w:t>
      </w:r>
      <w:r>
        <w:rPr>
          <w:color w:val="231F20"/>
        </w:rPr>
        <w:t>startup</w:t>
      </w:r>
      <w:r>
        <w:rPr>
          <w:color w:val="231F20"/>
          <w:spacing w:val="-2"/>
        </w:rPr>
        <w:t> </w:t>
      </w:r>
      <w:r>
        <w:rPr>
          <w:color w:val="231F20"/>
        </w:rPr>
        <w:t>page</w:t>
      </w:r>
      <w:r>
        <w:rPr>
          <w:color w:val="231F20"/>
          <w:spacing w:val="-3"/>
        </w:rPr>
        <w:t> </w:t>
      </w:r>
      <w:r>
        <w:rPr>
          <w:color w:val="231F20"/>
        </w:rPr>
        <w:t>appears</w:t>
      </w:r>
      <w:r>
        <w:rPr>
          <w:color w:val="231F20"/>
          <w:spacing w:val="-3"/>
        </w:rPr>
        <w:t> </w:t>
      </w:r>
      <w:r>
        <w:rPr>
          <w:color w:val="231F20"/>
        </w:rPr>
        <w:t>and</w:t>
      </w:r>
      <w:r>
        <w:rPr>
          <w:color w:val="231F20"/>
          <w:spacing w:val="-3"/>
        </w:rPr>
        <w:t> </w:t>
      </w:r>
      <w:r>
        <w:rPr>
          <w:color w:val="231F20"/>
        </w:rPr>
        <w:t>then</w:t>
      </w:r>
      <w:r>
        <w:rPr>
          <w:color w:val="231F20"/>
          <w:spacing w:val="-2"/>
        </w:rPr>
        <w:t> </w:t>
      </w:r>
      <w:r>
        <w:rPr>
          <w:color w:val="231F20"/>
        </w:rPr>
        <w:t>comes</w:t>
      </w:r>
      <w:r>
        <w:rPr>
          <w:color w:val="231F20"/>
          <w:spacing w:val="-2"/>
        </w:rPr>
        <w:t> </w:t>
      </w:r>
      <w:r>
        <w:rPr>
          <w:color w:val="231F20"/>
        </w:rPr>
        <w:t>the</w:t>
      </w:r>
      <w:r>
        <w:rPr>
          <w:color w:val="231F20"/>
          <w:spacing w:val="-2"/>
        </w:rPr>
        <w:t> </w:t>
      </w:r>
      <w:r>
        <w:rPr>
          <w:color w:val="231F20"/>
        </w:rPr>
        <w:t>HOME page, as shown below.</w:t>
      </w:r>
    </w:p>
    <w:p>
      <w:pPr>
        <w:pStyle w:val="BodyText"/>
        <w:spacing w:before="142"/>
        <w:ind w:left="299"/>
      </w:pPr>
      <w:r>
        <w:rPr>
          <w:b/>
          <w:color w:val="231A16"/>
        </w:rPr>
        <w:t>Step</w:t>
      </w:r>
      <w:r>
        <w:rPr>
          <w:b/>
          <w:color w:val="231A16"/>
          <w:spacing w:val="-4"/>
        </w:rPr>
        <w:t> </w:t>
      </w:r>
      <w:r>
        <w:rPr>
          <w:b/>
          <w:color w:val="231A16"/>
        </w:rPr>
        <w:t>4:</w:t>
      </w:r>
      <w:r>
        <w:rPr>
          <w:b/>
          <w:color w:val="231A16"/>
          <w:spacing w:val="-2"/>
        </w:rPr>
        <w:t> </w:t>
      </w:r>
      <w:r>
        <w:rPr>
          <w:color w:val="231A16"/>
        </w:rPr>
        <w:t>Check</w:t>
      </w:r>
      <w:r>
        <w:rPr>
          <w:color w:val="231A16"/>
          <w:spacing w:val="-2"/>
        </w:rPr>
        <w:t> </w:t>
      </w:r>
      <w:r>
        <w:rPr>
          <w:color w:val="231A16"/>
        </w:rPr>
        <w:t>the</w:t>
      </w:r>
      <w:r>
        <w:rPr>
          <w:color w:val="231A16"/>
          <w:spacing w:val="-2"/>
        </w:rPr>
        <w:t> </w:t>
      </w:r>
      <w:r>
        <w:rPr>
          <w:color w:val="231A16"/>
        </w:rPr>
        <w:t>Network</w:t>
      </w:r>
      <w:r>
        <w:rPr>
          <w:color w:val="231A16"/>
          <w:spacing w:val="-2"/>
        </w:rPr>
        <w:t> </w:t>
      </w:r>
      <w:r>
        <w:rPr>
          <w:color w:val="231A16"/>
        </w:rPr>
        <w:t>icon</w:t>
      </w:r>
      <w:r>
        <w:rPr>
          <w:color w:val="231A16"/>
          <w:spacing w:val="-3"/>
        </w:rPr>
        <w:t> </w:t>
      </w:r>
      <w:r>
        <w:rPr>
          <w:color w:val="231A16"/>
        </w:rPr>
        <w:t>on</w:t>
      </w:r>
      <w:r>
        <w:rPr>
          <w:color w:val="231A16"/>
          <w:spacing w:val="-2"/>
        </w:rPr>
        <w:t> </w:t>
      </w:r>
      <w:r>
        <w:rPr>
          <w:color w:val="231A16"/>
        </w:rPr>
        <w:t>the</w:t>
      </w:r>
      <w:r>
        <w:rPr>
          <w:color w:val="231A16"/>
          <w:spacing w:val="-2"/>
        </w:rPr>
        <w:t> </w:t>
      </w:r>
      <w:r>
        <w:rPr>
          <w:color w:val="231A16"/>
        </w:rPr>
        <w:t>tool</w:t>
      </w:r>
      <w:r>
        <w:rPr>
          <w:color w:val="231A16"/>
          <w:spacing w:val="-2"/>
        </w:rPr>
        <w:t> </w:t>
      </w:r>
      <w:r>
        <w:rPr>
          <w:color w:val="231A16"/>
        </w:rPr>
        <w:t>bar</w:t>
      </w:r>
      <w:r>
        <w:rPr>
          <w:color w:val="231A16"/>
          <w:spacing w:val="-2"/>
        </w:rPr>
        <w:t> </w:t>
      </w:r>
      <w:r>
        <w:rPr>
          <w:color w:val="231A16"/>
        </w:rPr>
        <w:t>as</w:t>
      </w:r>
      <w:r>
        <w:rPr>
          <w:color w:val="231A16"/>
          <w:spacing w:val="-3"/>
        </w:rPr>
        <w:t> </w:t>
      </w:r>
      <w:r>
        <w:rPr>
          <w:color w:val="231A16"/>
        </w:rPr>
        <w:t>shown</w:t>
      </w:r>
      <w:r>
        <w:rPr>
          <w:color w:val="231A16"/>
          <w:spacing w:val="-1"/>
        </w:rPr>
        <w:t> </w:t>
      </w:r>
      <w:r>
        <w:rPr>
          <w:color w:val="231A16"/>
          <w:spacing w:val="-2"/>
        </w:rPr>
        <w:t>below.</w:t>
      </w:r>
    </w:p>
    <w:p>
      <w:pPr>
        <w:pStyle w:val="BodyText"/>
        <w:rPr>
          <w:sz w:val="9"/>
        </w:rPr>
      </w:pPr>
      <w:r>
        <w:rPr/>
        <w:drawing>
          <wp:anchor distT="0" distB="0" distL="0" distR="0" allowOverlap="1" layoutInCell="1" locked="0" behindDoc="0" simplePos="0" relativeHeight="9">
            <wp:simplePos x="0" y="0"/>
            <wp:positionH relativeFrom="page">
              <wp:posOffset>2370098</wp:posOffset>
            </wp:positionH>
            <wp:positionV relativeFrom="paragraph">
              <wp:posOffset>80956</wp:posOffset>
            </wp:positionV>
            <wp:extent cx="451835" cy="216693"/>
            <wp:effectExtent l="0" t="0" r="0" b="0"/>
            <wp:wrapTopAndBottom/>
            <wp:docPr id="13" name="image17.jpeg"/>
            <wp:cNvGraphicFramePr>
              <a:graphicFrameLocks noChangeAspect="1"/>
            </wp:cNvGraphicFramePr>
            <a:graphic>
              <a:graphicData uri="http://schemas.openxmlformats.org/drawingml/2006/picture">
                <pic:pic>
                  <pic:nvPicPr>
                    <pic:cNvPr id="14" name="image17.jpeg"/>
                    <pic:cNvPicPr/>
                  </pic:nvPicPr>
                  <pic:blipFill>
                    <a:blip r:embed="rId22" cstate="print"/>
                    <a:stretch>
                      <a:fillRect/>
                    </a:stretch>
                  </pic:blipFill>
                  <pic:spPr>
                    <a:xfrm>
                      <a:off x="0" y="0"/>
                      <a:ext cx="451835" cy="216693"/>
                    </a:xfrm>
                    <a:prstGeom prst="rect">
                      <a:avLst/>
                    </a:prstGeom>
                  </pic:spPr>
                </pic:pic>
              </a:graphicData>
            </a:graphic>
          </wp:anchor>
        </w:drawing>
      </w:r>
    </w:p>
    <w:p>
      <w:pPr>
        <w:spacing w:after="0"/>
        <w:rPr>
          <w:sz w:val="9"/>
        </w:rPr>
        <w:sectPr>
          <w:pgSz w:w="7940" w:h="11910"/>
          <w:pgMar w:header="0" w:footer="237" w:top="340" w:bottom="480" w:left="120" w:right="120"/>
        </w:sectPr>
      </w:pPr>
    </w:p>
    <w:p>
      <w:pPr>
        <w:pStyle w:val="BodyText"/>
        <w:spacing w:line="302" w:lineRule="auto" w:before="80"/>
        <w:ind w:left="158"/>
      </w:pPr>
      <w:r>
        <w:rPr>
          <w:color w:val="231A16"/>
        </w:rPr>
        <w:t>If there is a red X at the top-right corner of this icon as the figure above shown, it means the host</w:t>
      </w:r>
      <w:r>
        <w:rPr>
          <w:color w:val="231A16"/>
          <w:spacing w:val="-3"/>
        </w:rPr>
        <w:t> </w:t>
      </w:r>
      <w:r>
        <w:rPr>
          <w:color w:val="231A16"/>
        </w:rPr>
        <w:t>computer</w:t>
      </w:r>
      <w:r>
        <w:rPr>
          <w:color w:val="231A16"/>
          <w:spacing w:val="-2"/>
        </w:rPr>
        <w:t> </w:t>
      </w:r>
      <w:r>
        <w:rPr>
          <w:color w:val="231A16"/>
        </w:rPr>
        <w:t>have</w:t>
      </w:r>
      <w:r>
        <w:rPr>
          <w:color w:val="231A16"/>
          <w:spacing w:val="-3"/>
        </w:rPr>
        <w:t> </w:t>
      </w:r>
      <w:r>
        <w:rPr>
          <w:color w:val="231A16"/>
        </w:rPr>
        <w:t>not</w:t>
      </w:r>
      <w:r>
        <w:rPr>
          <w:color w:val="231A16"/>
          <w:spacing w:val="-3"/>
        </w:rPr>
        <w:t> </w:t>
      </w:r>
      <w:r>
        <w:rPr>
          <w:color w:val="231A16"/>
        </w:rPr>
        <w:t>connected</w:t>
      </w:r>
      <w:r>
        <w:rPr>
          <w:color w:val="231A16"/>
          <w:spacing w:val="-2"/>
        </w:rPr>
        <w:t> </w:t>
      </w:r>
      <w:r>
        <w:rPr>
          <w:color w:val="231A16"/>
        </w:rPr>
        <w:t>with</w:t>
      </w:r>
      <w:r>
        <w:rPr>
          <w:color w:val="231A16"/>
          <w:spacing w:val="-3"/>
        </w:rPr>
        <w:t> </w:t>
      </w:r>
      <w:r>
        <w:rPr>
          <w:color w:val="231A16"/>
        </w:rPr>
        <w:t>the</w:t>
      </w:r>
      <w:r>
        <w:rPr>
          <w:color w:val="231A16"/>
          <w:spacing w:val="-2"/>
        </w:rPr>
        <w:t> </w:t>
      </w:r>
      <w:r>
        <w:rPr>
          <w:color w:val="231A16"/>
        </w:rPr>
        <w:t>audio</w:t>
      </w:r>
      <w:r>
        <w:rPr>
          <w:color w:val="231A16"/>
          <w:spacing w:val="-3"/>
        </w:rPr>
        <w:t> </w:t>
      </w:r>
      <w:r>
        <w:rPr>
          <w:color w:val="231A16"/>
        </w:rPr>
        <w:t>processor</w:t>
      </w:r>
      <w:r>
        <w:rPr>
          <w:color w:val="231A16"/>
          <w:spacing w:val="-3"/>
        </w:rPr>
        <w:t> </w:t>
      </w:r>
      <w:r>
        <w:rPr>
          <w:color w:val="231A16"/>
        </w:rPr>
        <w:t>yet.</w:t>
      </w:r>
      <w:r>
        <w:rPr>
          <w:color w:val="231A16"/>
          <w:spacing w:val="-2"/>
        </w:rPr>
        <w:t> </w:t>
      </w:r>
      <w:r>
        <w:rPr>
          <w:color w:val="231A16"/>
        </w:rPr>
        <w:t>In</w:t>
      </w:r>
      <w:r>
        <w:rPr>
          <w:color w:val="231A16"/>
          <w:spacing w:val="-2"/>
        </w:rPr>
        <w:t> </w:t>
      </w:r>
      <w:r>
        <w:rPr>
          <w:color w:val="231A16"/>
        </w:rPr>
        <w:t>such</w:t>
      </w:r>
      <w:r>
        <w:rPr>
          <w:color w:val="231A16"/>
          <w:spacing w:val="-2"/>
        </w:rPr>
        <w:t> </w:t>
      </w:r>
      <w:r>
        <w:rPr>
          <w:color w:val="231A16"/>
        </w:rPr>
        <w:t>case,</w:t>
      </w:r>
      <w:r>
        <w:rPr>
          <w:color w:val="231A16"/>
          <w:spacing w:val="-2"/>
        </w:rPr>
        <w:t> </w:t>
      </w:r>
      <w:r>
        <w:rPr>
          <w:color w:val="231A16"/>
        </w:rPr>
        <w:t>click</w:t>
      </w:r>
      <w:r>
        <w:rPr>
          <w:color w:val="231A16"/>
          <w:spacing w:val="-2"/>
        </w:rPr>
        <w:t> </w:t>
      </w:r>
      <w:r>
        <w:rPr>
          <w:color w:val="231A16"/>
        </w:rPr>
        <w:t>this</w:t>
      </w:r>
      <w:r>
        <w:rPr>
          <w:color w:val="231A16"/>
          <w:spacing w:val="-2"/>
        </w:rPr>
        <w:t> </w:t>
      </w:r>
      <w:r>
        <w:rPr>
          <w:color w:val="231A16"/>
        </w:rPr>
        <w:t>icon, then a dialog box with a list of IP addresses of all connected devices will pop out, as the following figure shown.</w:t>
      </w:r>
    </w:p>
    <w:p>
      <w:pPr>
        <w:pStyle w:val="BodyText"/>
        <w:ind w:left="2272"/>
        <w:rPr>
          <w:sz w:val="20"/>
        </w:rPr>
      </w:pPr>
      <w:r>
        <w:rPr>
          <w:sz w:val="20"/>
        </w:rPr>
        <w:drawing>
          <wp:inline distT="0" distB="0" distL="0" distR="0">
            <wp:extent cx="2006613" cy="1828800"/>
            <wp:effectExtent l="0" t="0" r="0" b="0"/>
            <wp:docPr id="15" name="image18.jpeg"/>
            <wp:cNvGraphicFramePr>
              <a:graphicFrameLocks noChangeAspect="1"/>
            </wp:cNvGraphicFramePr>
            <a:graphic>
              <a:graphicData uri="http://schemas.openxmlformats.org/drawingml/2006/picture">
                <pic:pic>
                  <pic:nvPicPr>
                    <pic:cNvPr id="16" name="image18.jpeg"/>
                    <pic:cNvPicPr/>
                  </pic:nvPicPr>
                  <pic:blipFill>
                    <a:blip r:embed="rId23" cstate="print"/>
                    <a:stretch>
                      <a:fillRect/>
                    </a:stretch>
                  </pic:blipFill>
                  <pic:spPr>
                    <a:xfrm>
                      <a:off x="0" y="0"/>
                      <a:ext cx="2006613" cy="1828800"/>
                    </a:xfrm>
                    <a:prstGeom prst="rect">
                      <a:avLst/>
                    </a:prstGeom>
                  </pic:spPr>
                </pic:pic>
              </a:graphicData>
            </a:graphic>
          </wp:inline>
        </w:drawing>
      </w:r>
      <w:r>
        <w:rPr>
          <w:sz w:val="20"/>
        </w:rPr>
      </w:r>
    </w:p>
    <w:p>
      <w:pPr>
        <w:pStyle w:val="BodyText"/>
        <w:spacing w:line="302" w:lineRule="auto" w:before="138"/>
        <w:ind w:left="192" w:right="151"/>
      </w:pPr>
      <w:r>
        <w:rPr>
          <w:b/>
          <w:color w:val="231F20"/>
        </w:rPr>
        <w:t>Step</w:t>
      </w:r>
      <w:r>
        <w:rPr>
          <w:b/>
          <w:color w:val="231F20"/>
          <w:spacing w:val="-3"/>
        </w:rPr>
        <w:t> </w:t>
      </w:r>
      <w:r>
        <w:rPr>
          <w:b/>
          <w:color w:val="231F20"/>
        </w:rPr>
        <w:t>5</w:t>
      </w:r>
      <w:r>
        <w:rPr>
          <w:color w:val="231F20"/>
        </w:rPr>
        <w:t>:</w:t>
      </w:r>
      <w:r>
        <w:rPr>
          <w:color w:val="231F20"/>
          <w:spacing w:val="-3"/>
        </w:rPr>
        <w:t> </w:t>
      </w:r>
      <w:r>
        <w:rPr>
          <w:color w:val="231F20"/>
        </w:rPr>
        <w:t>Choose</w:t>
      </w:r>
      <w:r>
        <w:rPr>
          <w:color w:val="231F20"/>
          <w:spacing w:val="-4"/>
        </w:rPr>
        <w:t> </w:t>
      </w:r>
      <w:r>
        <w:rPr>
          <w:color w:val="231F20"/>
        </w:rPr>
        <w:t>the</w:t>
      </w:r>
      <w:r>
        <w:rPr>
          <w:color w:val="231F20"/>
          <w:spacing w:val="-3"/>
        </w:rPr>
        <w:t> </w:t>
      </w:r>
      <w:r>
        <w:rPr>
          <w:color w:val="231F20"/>
        </w:rPr>
        <w:t>audio</w:t>
      </w:r>
      <w:r>
        <w:rPr>
          <w:color w:val="231F20"/>
          <w:spacing w:val="-4"/>
        </w:rPr>
        <w:t> </w:t>
      </w:r>
      <w:r>
        <w:rPr>
          <w:color w:val="231F20"/>
        </w:rPr>
        <w:t>processor’s</w:t>
      </w:r>
      <w:r>
        <w:rPr>
          <w:color w:val="231F20"/>
          <w:spacing w:val="-3"/>
        </w:rPr>
        <w:t> </w:t>
      </w:r>
      <w:r>
        <w:rPr>
          <w:color w:val="231F20"/>
        </w:rPr>
        <w:t>IP</w:t>
      </w:r>
      <w:r>
        <w:rPr>
          <w:color w:val="231F20"/>
          <w:spacing w:val="-7"/>
        </w:rPr>
        <w:t> </w:t>
      </w:r>
      <w:r>
        <w:rPr>
          <w:color w:val="231F20"/>
        </w:rPr>
        <w:t>address</w:t>
      </w:r>
      <w:r>
        <w:rPr>
          <w:color w:val="231F20"/>
          <w:spacing w:val="-4"/>
        </w:rPr>
        <w:t> </w:t>
      </w:r>
      <w:r>
        <w:rPr>
          <w:color w:val="231F20"/>
        </w:rPr>
        <w:t>and</w:t>
      </w:r>
      <w:r>
        <w:rPr>
          <w:color w:val="231F20"/>
          <w:spacing w:val="-4"/>
        </w:rPr>
        <w:t> </w:t>
      </w:r>
      <w:r>
        <w:rPr>
          <w:color w:val="231F20"/>
        </w:rPr>
        <w:t>click</w:t>
      </w:r>
      <w:r>
        <w:rPr>
          <w:color w:val="231F20"/>
          <w:spacing w:val="-3"/>
        </w:rPr>
        <w:t> </w:t>
      </w:r>
      <w:r>
        <w:rPr>
          <w:color w:val="231F20"/>
        </w:rPr>
        <w:t>CONNECT,</w:t>
      </w:r>
      <w:r>
        <w:rPr>
          <w:color w:val="231F20"/>
          <w:spacing w:val="-3"/>
        </w:rPr>
        <w:t> </w:t>
      </w:r>
      <w:r>
        <w:rPr>
          <w:color w:val="231F20"/>
        </w:rPr>
        <w:t>then</w:t>
      </w:r>
      <w:r>
        <w:rPr>
          <w:color w:val="231F20"/>
          <w:spacing w:val="-3"/>
        </w:rPr>
        <w:t> </w:t>
      </w:r>
      <w:r>
        <w:rPr>
          <w:color w:val="231F20"/>
        </w:rPr>
        <w:t>the</w:t>
      </w:r>
      <w:r>
        <w:rPr>
          <w:color w:val="231F20"/>
          <w:spacing w:val="-3"/>
        </w:rPr>
        <w:t> </w:t>
      </w:r>
      <w:r>
        <w:rPr>
          <w:color w:val="231F20"/>
        </w:rPr>
        <w:t>processor will be connected with the host computer.</w:t>
      </w:r>
      <w:r>
        <w:rPr>
          <w:color w:val="231F20"/>
          <w:spacing w:val="-4"/>
        </w:rPr>
        <w:t> </w:t>
      </w:r>
      <w:r>
        <w:rPr>
          <w:color w:val="231F20"/>
        </w:rPr>
        <w:t>After connection, the CONNECT &amp; SETUP box (see</w:t>
      </w:r>
      <w:r>
        <w:rPr>
          <w:color w:val="231F20"/>
          <w:spacing w:val="-3"/>
        </w:rPr>
        <w:t> </w:t>
      </w:r>
      <w:r>
        <w:rPr>
          <w:color w:val="231F20"/>
        </w:rPr>
        <w:t>the</w:t>
      </w:r>
      <w:r>
        <w:rPr>
          <w:color w:val="231F20"/>
          <w:spacing w:val="-3"/>
        </w:rPr>
        <w:t> </w:t>
      </w:r>
      <w:r>
        <w:rPr>
          <w:color w:val="231F20"/>
        </w:rPr>
        <w:t>figure</w:t>
      </w:r>
      <w:r>
        <w:rPr>
          <w:color w:val="231F20"/>
          <w:spacing w:val="-3"/>
        </w:rPr>
        <w:t> </w:t>
      </w:r>
      <w:r>
        <w:rPr>
          <w:color w:val="231F20"/>
        </w:rPr>
        <w:t>below)</w:t>
      </w:r>
      <w:r>
        <w:rPr>
          <w:color w:val="231F20"/>
          <w:spacing w:val="-4"/>
        </w:rPr>
        <w:t> </w:t>
      </w:r>
      <w:r>
        <w:rPr>
          <w:color w:val="231F20"/>
        </w:rPr>
        <w:t>will</w:t>
      </w:r>
      <w:r>
        <w:rPr>
          <w:color w:val="231F20"/>
          <w:spacing w:val="-4"/>
        </w:rPr>
        <w:t> </w:t>
      </w:r>
      <w:r>
        <w:rPr>
          <w:color w:val="231F20"/>
        </w:rPr>
        <w:t>pop</w:t>
      </w:r>
      <w:r>
        <w:rPr>
          <w:color w:val="231F20"/>
          <w:spacing w:val="-4"/>
        </w:rPr>
        <w:t> </w:t>
      </w:r>
      <w:r>
        <w:rPr>
          <w:color w:val="231F20"/>
        </w:rPr>
        <w:t>out.</w:t>
      </w:r>
      <w:r>
        <w:rPr>
          <w:color w:val="231F20"/>
          <w:spacing w:val="-6"/>
        </w:rPr>
        <w:t> </w:t>
      </w:r>
      <w:r>
        <w:rPr>
          <w:color w:val="231F20"/>
        </w:rPr>
        <w:t>You</w:t>
      </w:r>
      <w:r>
        <w:rPr>
          <w:color w:val="231F20"/>
          <w:spacing w:val="-4"/>
        </w:rPr>
        <w:t> </w:t>
      </w:r>
      <w:r>
        <w:rPr>
          <w:color w:val="231F20"/>
        </w:rPr>
        <w:t>may</w:t>
      </w:r>
      <w:r>
        <w:rPr>
          <w:color w:val="231F20"/>
          <w:spacing w:val="-3"/>
        </w:rPr>
        <w:t> </w:t>
      </w:r>
      <w:r>
        <w:rPr>
          <w:color w:val="231F20"/>
        </w:rPr>
        <w:t>close</w:t>
      </w:r>
      <w:r>
        <w:rPr>
          <w:color w:val="231F20"/>
          <w:spacing w:val="-3"/>
        </w:rPr>
        <w:t> </w:t>
      </w:r>
      <w:r>
        <w:rPr>
          <w:color w:val="231F20"/>
        </w:rPr>
        <w:t>it</w:t>
      </w:r>
      <w:r>
        <w:rPr>
          <w:color w:val="231F20"/>
          <w:spacing w:val="-4"/>
        </w:rPr>
        <w:t> </w:t>
      </w:r>
      <w:r>
        <w:rPr>
          <w:color w:val="231F20"/>
        </w:rPr>
        <w:t>directly</w:t>
      </w:r>
      <w:r>
        <w:rPr>
          <w:color w:val="231F20"/>
          <w:spacing w:val="-4"/>
        </w:rPr>
        <w:t> </w:t>
      </w:r>
      <w:r>
        <w:rPr>
          <w:color w:val="231F20"/>
        </w:rPr>
        <w:t>if</w:t>
      </w:r>
      <w:r>
        <w:rPr>
          <w:color w:val="231F20"/>
          <w:spacing w:val="-4"/>
        </w:rPr>
        <w:t> </w:t>
      </w:r>
      <w:r>
        <w:rPr>
          <w:color w:val="231F20"/>
        </w:rPr>
        <w:t>no</w:t>
      </w:r>
      <w:r>
        <w:rPr>
          <w:color w:val="231F20"/>
          <w:spacing w:val="-4"/>
        </w:rPr>
        <w:t> </w:t>
      </w:r>
      <w:r>
        <w:rPr>
          <w:color w:val="231F20"/>
        </w:rPr>
        <w:t>such</w:t>
      </w:r>
      <w:r>
        <w:rPr>
          <w:color w:val="231F20"/>
          <w:spacing w:val="-3"/>
        </w:rPr>
        <w:t> </w:t>
      </w:r>
      <w:r>
        <w:rPr>
          <w:color w:val="231F20"/>
        </w:rPr>
        <w:t>operation</w:t>
      </w:r>
      <w:r>
        <w:rPr>
          <w:color w:val="231F20"/>
          <w:spacing w:val="-4"/>
        </w:rPr>
        <w:t> </w:t>
      </w:r>
      <w:r>
        <w:rPr>
          <w:color w:val="231F20"/>
        </w:rPr>
        <w:t>is</w:t>
      </w:r>
      <w:r>
        <w:rPr>
          <w:color w:val="231F20"/>
          <w:spacing w:val="-4"/>
        </w:rPr>
        <w:t> </w:t>
      </w:r>
      <w:r>
        <w:rPr>
          <w:color w:val="231F20"/>
        </w:rPr>
        <w:t>needed.</w:t>
      </w:r>
    </w:p>
    <w:p>
      <w:pPr>
        <w:pStyle w:val="BodyText"/>
        <w:spacing w:before="9"/>
        <w:rPr>
          <w:sz w:val="12"/>
        </w:rPr>
      </w:pPr>
      <w:r>
        <w:rPr/>
        <w:drawing>
          <wp:anchor distT="0" distB="0" distL="0" distR="0" allowOverlap="1" layoutInCell="1" locked="0" behindDoc="0" simplePos="0" relativeHeight="11">
            <wp:simplePos x="0" y="0"/>
            <wp:positionH relativeFrom="page">
              <wp:posOffset>1765949</wp:posOffset>
            </wp:positionH>
            <wp:positionV relativeFrom="paragraph">
              <wp:posOffset>109050</wp:posOffset>
            </wp:positionV>
            <wp:extent cx="1490371" cy="1386839"/>
            <wp:effectExtent l="0" t="0" r="0" b="0"/>
            <wp:wrapTopAndBottom/>
            <wp:docPr id="17" name="image19.jpeg"/>
            <wp:cNvGraphicFramePr>
              <a:graphicFrameLocks noChangeAspect="1"/>
            </wp:cNvGraphicFramePr>
            <a:graphic>
              <a:graphicData uri="http://schemas.openxmlformats.org/drawingml/2006/picture">
                <pic:pic>
                  <pic:nvPicPr>
                    <pic:cNvPr id="18" name="image19.jpeg"/>
                    <pic:cNvPicPr/>
                  </pic:nvPicPr>
                  <pic:blipFill>
                    <a:blip r:embed="rId24" cstate="print"/>
                    <a:stretch>
                      <a:fillRect/>
                    </a:stretch>
                  </pic:blipFill>
                  <pic:spPr>
                    <a:xfrm>
                      <a:off x="0" y="0"/>
                      <a:ext cx="1490371" cy="1386839"/>
                    </a:xfrm>
                    <a:prstGeom prst="rect">
                      <a:avLst/>
                    </a:prstGeom>
                  </pic:spPr>
                </pic:pic>
              </a:graphicData>
            </a:graphic>
          </wp:anchor>
        </w:drawing>
      </w:r>
    </w:p>
    <w:p>
      <w:pPr>
        <w:pStyle w:val="BodyText"/>
        <w:spacing w:before="4"/>
        <w:rPr>
          <w:sz w:val="22"/>
        </w:rPr>
      </w:pPr>
    </w:p>
    <w:p>
      <w:pPr>
        <w:pStyle w:val="BodyText"/>
        <w:spacing w:line="302" w:lineRule="auto"/>
        <w:ind w:left="192"/>
      </w:pPr>
      <w:r>
        <w:rPr/>
        <w:drawing>
          <wp:anchor distT="0" distB="0" distL="0" distR="0" allowOverlap="1" layoutInCell="1" locked="0" behindDoc="0" simplePos="0" relativeHeight="12">
            <wp:simplePos x="0" y="0"/>
            <wp:positionH relativeFrom="page">
              <wp:posOffset>2320861</wp:posOffset>
            </wp:positionH>
            <wp:positionV relativeFrom="paragraph">
              <wp:posOffset>364824</wp:posOffset>
            </wp:positionV>
            <wp:extent cx="392400" cy="201168"/>
            <wp:effectExtent l="0" t="0" r="0" b="0"/>
            <wp:wrapTopAndBottom/>
            <wp:docPr id="19" name="image20.jpeg"/>
            <wp:cNvGraphicFramePr>
              <a:graphicFrameLocks noChangeAspect="1"/>
            </wp:cNvGraphicFramePr>
            <a:graphic>
              <a:graphicData uri="http://schemas.openxmlformats.org/drawingml/2006/picture">
                <pic:pic>
                  <pic:nvPicPr>
                    <pic:cNvPr id="20" name="image20.jpeg"/>
                    <pic:cNvPicPr/>
                  </pic:nvPicPr>
                  <pic:blipFill>
                    <a:blip r:embed="rId25" cstate="print"/>
                    <a:stretch>
                      <a:fillRect/>
                    </a:stretch>
                  </pic:blipFill>
                  <pic:spPr>
                    <a:xfrm>
                      <a:off x="0" y="0"/>
                      <a:ext cx="392400" cy="201168"/>
                    </a:xfrm>
                    <a:prstGeom prst="rect">
                      <a:avLst/>
                    </a:prstGeom>
                  </pic:spPr>
                </pic:pic>
              </a:graphicData>
            </a:graphic>
          </wp:anchor>
        </w:drawing>
      </w:r>
      <w:r>
        <w:rPr>
          <w:color w:val="231F20"/>
        </w:rPr>
        <w:t>If</w:t>
      </w:r>
      <w:r>
        <w:rPr>
          <w:color w:val="231F20"/>
          <w:spacing w:val="-4"/>
        </w:rPr>
        <w:t> </w:t>
      </w:r>
      <w:r>
        <w:rPr>
          <w:color w:val="231F20"/>
        </w:rPr>
        <w:t>the</w:t>
      </w:r>
      <w:r>
        <w:rPr>
          <w:color w:val="231F20"/>
          <w:spacing w:val="-4"/>
        </w:rPr>
        <w:t> </w:t>
      </w:r>
      <w:r>
        <w:rPr>
          <w:color w:val="231F20"/>
        </w:rPr>
        <w:t>audio</w:t>
      </w:r>
      <w:r>
        <w:rPr>
          <w:color w:val="231F20"/>
          <w:spacing w:val="-5"/>
        </w:rPr>
        <w:t> </w:t>
      </w:r>
      <w:r>
        <w:rPr>
          <w:color w:val="231F20"/>
        </w:rPr>
        <w:t>processor</w:t>
      </w:r>
      <w:r>
        <w:rPr>
          <w:color w:val="231F20"/>
          <w:spacing w:val="-5"/>
        </w:rPr>
        <w:t> </w:t>
      </w:r>
      <w:r>
        <w:rPr>
          <w:color w:val="231F20"/>
        </w:rPr>
        <w:t>has</w:t>
      </w:r>
      <w:r>
        <w:rPr>
          <w:color w:val="231F20"/>
          <w:spacing w:val="-5"/>
        </w:rPr>
        <w:t> </w:t>
      </w:r>
      <w:r>
        <w:rPr>
          <w:color w:val="231F20"/>
        </w:rPr>
        <w:t>been</w:t>
      </w:r>
      <w:r>
        <w:rPr>
          <w:color w:val="231F20"/>
          <w:spacing w:val="-5"/>
        </w:rPr>
        <w:t> </w:t>
      </w:r>
      <w:r>
        <w:rPr>
          <w:color w:val="231F20"/>
        </w:rPr>
        <w:t>connected</w:t>
      </w:r>
      <w:r>
        <w:rPr>
          <w:color w:val="231F20"/>
          <w:spacing w:val="-4"/>
        </w:rPr>
        <w:t> </w:t>
      </w:r>
      <w:r>
        <w:rPr>
          <w:color w:val="231F20"/>
        </w:rPr>
        <w:t>with</w:t>
      </w:r>
      <w:r>
        <w:rPr>
          <w:color w:val="231F20"/>
          <w:spacing w:val="-4"/>
        </w:rPr>
        <w:t> </w:t>
      </w:r>
      <w:r>
        <w:rPr>
          <w:color w:val="231F20"/>
        </w:rPr>
        <w:t>the</w:t>
      </w:r>
      <w:r>
        <w:rPr>
          <w:color w:val="231F20"/>
          <w:spacing w:val="-4"/>
        </w:rPr>
        <w:t> </w:t>
      </w:r>
      <w:r>
        <w:rPr>
          <w:color w:val="231F20"/>
        </w:rPr>
        <w:t>host</w:t>
      </w:r>
      <w:r>
        <w:rPr>
          <w:color w:val="231F20"/>
          <w:spacing w:val="-5"/>
        </w:rPr>
        <w:t> </w:t>
      </w:r>
      <w:r>
        <w:rPr>
          <w:color w:val="231F20"/>
        </w:rPr>
        <w:t>computer</w:t>
      </w:r>
      <w:r>
        <w:rPr>
          <w:color w:val="231F20"/>
          <w:spacing w:val="-4"/>
        </w:rPr>
        <w:t> </w:t>
      </w:r>
      <w:r>
        <w:rPr>
          <w:color w:val="231F20"/>
        </w:rPr>
        <w:t>successfully,</w:t>
      </w:r>
      <w:r>
        <w:rPr>
          <w:color w:val="231F20"/>
          <w:spacing w:val="-4"/>
        </w:rPr>
        <w:t> </w:t>
      </w:r>
      <w:r>
        <w:rPr>
          <w:color w:val="231F20"/>
        </w:rPr>
        <w:t>the</w:t>
      </w:r>
      <w:r>
        <w:rPr>
          <w:color w:val="231F20"/>
          <w:spacing w:val="-4"/>
        </w:rPr>
        <w:t> </w:t>
      </w:r>
      <w:r>
        <w:rPr>
          <w:color w:val="231F20"/>
        </w:rPr>
        <w:t>Network icon will appear in a way as shown below.</w:t>
      </w:r>
    </w:p>
    <w:p>
      <w:pPr>
        <w:pStyle w:val="Heading2"/>
        <w:numPr>
          <w:ilvl w:val="1"/>
          <w:numId w:val="2"/>
        </w:numPr>
        <w:tabs>
          <w:tab w:pos="529" w:val="left" w:leader="none"/>
        </w:tabs>
        <w:spacing w:line="240" w:lineRule="auto" w:before="74" w:after="0"/>
        <w:ind w:left="528" w:right="0" w:hanging="337"/>
        <w:jc w:val="left"/>
      </w:pPr>
      <w:bookmarkStart w:name="_TOC_250021" w:id="10"/>
      <w:r>
        <w:rPr>
          <w:color w:val="1B75BC"/>
          <w:spacing w:val="-2"/>
          <w:w w:val="105"/>
        </w:rPr>
        <w:t>Volume</w:t>
      </w:r>
      <w:r>
        <w:rPr>
          <w:color w:val="1B75BC"/>
          <w:spacing w:val="-5"/>
          <w:w w:val="105"/>
        </w:rPr>
        <w:t> </w:t>
      </w:r>
      <w:bookmarkEnd w:id="10"/>
      <w:r>
        <w:rPr>
          <w:color w:val="1B75BC"/>
          <w:spacing w:val="-2"/>
          <w:w w:val="105"/>
        </w:rPr>
        <w:t>Meter</w:t>
      </w:r>
    </w:p>
    <w:p>
      <w:pPr>
        <w:pStyle w:val="BodyText"/>
        <w:spacing w:before="108"/>
        <w:ind w:left="192"/>
      </w:pPr>
      <w:r>
        <w:rPr>
          <w:color w:val="231F20"/>
        </w:rPr>
        <w:t>The</w:t>
      </w:r>
      <w:r>
        <w:rPr>
          <w:color w:val="231F20"/>
          <w:spacing w:val="-1"/>
        </w:rPr>
        <w:t> </w:t>
      </w:r>
      <w:r>
        <w:rPr>
          <w:color w:val="231F20"/>
        </w:rPr>
        <w:t>volume</w:t>
      </w:r>
      <w:r>
        <w:rPr>
          <w:color w:val="231F20"/>
          <w:spacing w:val="-1"/>
        </w:rPr>
        <w:t> </w:t>
      </w:r>
      <w:r>
        <w:rPr>
          <w:color w:val="231F20"/>
        </w:rPr>
        <w:t>meter</w:t>
      </w:r>
      <w:r>
        <w:rPr>
          <w:color w:val="231F20"/>
          <w:spacing w:val="-1"/>
        </w:rPr>
        <w:t> </w:t>
      </w:r>
      <w:r>
        <w:rPr>
          <w:color w:val="231F20"/>
        </w:rPr>
        <w:t>is</w:t>
      </w:r>
      <w:r>
        <w:rPr>
          <w:color w:val="231F20"/>
          <w:spacing w:val="-1"/>
        </w:rPr>
        <w:t> </w:t>
      </w:r>
      <w:r>
        <w:rPr>
          <w:color w:val="231F20"/>
        </w:rPr>
        <w:t>typically</w:t>
      </w:r>
      <w:r>
        <w:rPr>
          <w:color w:val="231F20"/>
          <w:spacing w:val="-1"/>
        </w:rPr>
        <w:t> </w:t>
      </w:r>
      <w:r>
        <w:rPr>
          <w:color w:val="231F20"/>
        </w:rPr>
        <w:t>to</w:t>
      </w:r>
      <w:r>
        <w:rPr>
          <w:color w:val="231F20"/>
          <w:spacing w:val="-1"/>
        </w:rPr>
        <w:t> </w:t>
      </w:r>
      <w:r>
        <w:rPr>
          <w:color w:val="231F20"/>
        </w:rPr>
        <w:t>denote the</w:t>
      </w:r>
      <w:r>
        <w:rPr>
          <w:color w:val="231F20"/>
          <w:spacing w:val="-1"/>
        </w:rPr>
        <w:t> </w:t>
      </w:r>
      <w:r>
        <w:rPr>
          <w:color w:val="231F20"/>
        </w:rPr>
        <w:t>signal</w:t>
      </w:r>
      <w:r>
        <w:rPr>
          <w:color w:val="231F20"/>
          <w:spacing w:val="-1"/>
        </w:rPr>
        <w:t> </w:t>
      </w:r>
      <w:r>
        <w:rPr>
          <w:color w:val="231F20"/>
        </w:rPr>
        <w:t>level</w:t>
      </w:r>
      <w:r>
        <w:rPr>
          <w:color w:val="231F20"/>
          <w:spacing w:val="-1"/>
        </w:rPr>
        <w:t> </w:t>
      </w:r>
      <w:r>
        <w:rPr>
          <w:color w:val="231F20"/>
        </w:rPr>
        <w:t>of</w:t>
      </w:r>
      <w:r>
        <w:rPr>
          <w:color w:val="231F20"/>
          <w:spacing w:val="-2"/>
        </w:rPr>
        <w:t> </w:t>
      </w:r>
      <w:r>
        <w:rPr>
          <w:color w:val="231F20"/>
        </w:rPr>
        <w:t>the</w:t>
      </w:r>
      <w:r>
        <w:rPr>
          <w:color w:val="231F20"/>
          <w:spacing w:val="-1"/>
        </w:rPr>
        <w:t> </w:t>
      </w:r>
      <w:r>
        <w:rPr>
          <w:color w:val="231F20"/>
        </w:rPr>
        <w:t>I/O </w:t>
      </w:r>
      <w:r>
        <w:rPr>
          <w:color w:val="231F20"/>
          <w:spacing w:val="-2"/>
        </w:rPr>
        <w:t>volume.</w:t>
      </w:r>
    </w:p>
    <w:p>
      <w:pPr>
        <w:pStyle w:val="BodyText"/>
        <w:spacing w:before="1"/>
        <w:rPr>
          <w:sz w:val="17"/>
        </w:rPr>
      </w:pPr>
      <w:r>
        <w:rPr/>
        <w:drawing>
          <wp:anchor distT="0" distB="0" distL="0" distR="0" allowOverlap="1" layoutInCell="1" locked="0" behindDoc="0" simplePos="0" relativeHeight="13">
            <wp:simplePos x="0" y="0"/>
            <wp:positionH relativeFrom="page">
              <wp:posOffset>408116</wp:posOffset>
            </wp:positionH>
            <wp:positionV relativeFrom="paragraph">
              <wp:posOffset>140133</wp:posOffset>
            </wp:positionV>
            <wp:extent cx="4217606" cy="252888"/>
            <wp:effectExtent l="0" t="0" r="0" b="0"/>
            <wp:wrapTopAndBottom/>
            <wp:docPr id="21" name="image21.jpeg"/>
            <wp:cNvGraphicFramePr>
              <a:graphicFrameLocks noChangeAspect="1"/>
            </wp:cNvGraphicFramePr>
            <a:graphic>
              <a:graphicData uri="http://schemas.openxmlformats.org/drawingml/2006/picture">
                <pic:pic>
                  <pic:nvPicPr>
                    <pic:cNvPr id="22" name="image21.jpeg"/>
                    <pic:cNvPicPr/>
                  </pic:nvPicPr>
                  <pic:blipFill>
                    <a:blip r:embed="rId26" cstate="print"/>
                    <a:stretch>
                      <a:fillRect/>
                    </a:stretch>
                  </pic:blipFill>
                  <pic:spPr>
                    <a:xfrm>
                      <a:off x="0" y="0"/>
                      <a:ext cx="4217606" cy="252888"/>
                    </a:xfrm>
                    <a:prstGeom prst="rect">
                      <a:avLst/>
                    </a:prstGeom>
                  </pic:spPr>
                </pic:pic>
              </a:graphicData>
            </a:graphic>
          </wp:anchor>
        </w:drawing>
      </w:r>
    </w:p>
    <w:p>
      <w:pPr>
        <w:pStyle w:val="BodyText"/>
        <w:rPr>
          <w:sz w:val="25"/>
        </w:rPr>
      </w:pPr>
    </w:p>
    <w:p>
      <w:pPr>
        <w:pStyle w:val="BodyText"/>
        <w:spacing w:line="302" w:lineRule="auto"/>
        <w:ind w:left="192" w:right="428"/>
      </w:pPr>
      <w:r>
        <w:rPr>
          <w:color w:val="231F20"/>
        </w:rPr>
        <w:t>The</w:t>
      </w:r>
      <w:r>
        <w:rPr>
          <w:color w:val="231F20"/>
          <w:spacing w:val="-3"/>
        </w:rPr>
        <w:t> </w:t>
      </w:r>
      <w:r>
        <w:rPr>
          <w:color w:val="231F20"/>
        </w:rPr>
        <w:t>meter</w:t>
      </w:r>
      <w:r>
        <w:rPr>
          <w:color w:val="231F20"/>
          <w:spacing w:val="-3"/>
        </w:rPr>
        <w:t> </w:t>
      </w:r>
      <w:r>
        <w:rPr>
          <w:color w:val="231F20"/>
        </w:rPr>
        <w:t>has</w:t>
      </w:r>
      <w:r>
        <w:rPr>
          <w:color w:val="231F20"/>
          <w:spacing w:val="-4"/>
        </w:rPr>
        <w:t> </w:t>
      </w:r>
      <w:r>
        <w:rPr>
          <w:color w:val="231F20"/>
        </w:rPr>
        <w:t>3</w:t>
      </w:r>
      <w:r>
        <w:rPr>
          <w:color w:val="231F20"/>
          <w:spacing w:val="-4"/>
        </w:rPr>
        <w:t> </w:t>
      </w:r>
      <w:r>
        <w:rPr>
          <w:color w:val="231F20"/>
        </w:rPr>
        <w:t>colors</w:t>
      </w:r>
      <w:r>
        <w:rPr>
          <w:color w:val="231F20"/>
          <w:spacing w:val="-3"/>
        </w:rPr>
        <w:t> </w:t>
      </w:r>
      <w:r>
        <w:rPr>
          <w:color w:val="231F20"/>
        </w:rPr>
        <w:t>(Red,</w:t>
      </w:r>
      <w:r>
        <w:rPr>
          <w:color w:val="231F20"/>
          <w:spacing w:val="-7"/>
        </w:rPr>
        <w:t> </w:t>
      </w:r>
      <w:r>
        <w:rPr>
          <w:color w:val="231F20"/>
        </w:rPr>
        <w:t>Yellow</w:t>
      </w:r>
      <w:r>
        <w:rPr>
          <w:color w:val="231F20"/>
          <w:spacing w:val="-3"/>
        </w:rPr>
        <w:t> </w:t>
      </w:r>
      <w:r>
        <w:rPr>
          <w:color w:val="231F20"/>
        </w:rPr>
        <w:t>and</w:t>
      </w:r>
      <w:r>
        <w:rPr>
          <w:color w:val="231F20"/>
          <w:spacing w:val="-4"/>
        </w:rPr>
        <w:t> </w:t>
      </w:r>
      <w:r>
        <w:rPr>
          <w:color w:val="231F20"/>
        </w:rPr>
        <w:t>Green)</w:t>
      </w:r>
      <w:r>
        <w:rPr>
          <w:color w:val="231F20"/>
          <w:spacing w:val="-3"/>
        </w:rPr>
        <w:t> </w:t>
      </w:r>
      <w:r>
        <w:rPr>
          <w:color w:val="231F20"/>
        </w:rPr>
        <w:t>to</w:t>
      </w:r>
      <w:r>
        <w:rPr>
          <w:color w:val="231F20"/>
          <w:spacing w:val="-3"/>
        </w:rPr>
        <w:t> </w:t>
      </w:r>
      <w:r>
        <w:rPr>
          <w:color w:val="231F20"/>
        </w:rPr>
        <w:t>denote</w:t>
      </w:r>
      <w:r>
        <w:rPr>
          <w:color w:val="231F20"/>
          <w:spacing w:val="-4"/>
        </w:rPr>
        <w:t> </w:t>
      </w:r>
      <w:r>
        <w:rPr>
          <w:color w:val="231F20"/>
        </w:rPr>
        <w:t>signal</w:t>
      </w:r>
      <w:r>
        <w:rPr>
          <w:color w:val="231F20"/>
          <w:spacing w:val="-3"/>
        </w:rPr>
        <w:t> </w:t>
      </w:r>
      <w:r>
        <w:rPr>
          <w:color w:val="231F20"/>
        </w:rPr>
        <w:t>levels</w:t>
      </w:r>
      <w:r>
        <w:rPr>
          <w:color w:val="231F20"/>
          <w:spacing w:val="-4"/>
        </w:rPr>
        <w:t> </w:t>
      </w:r>
      <w:r>
        <w:rPr>
          <w:color w:val="231F20"/>
        </w:rPr>
        <w:t>for</w:t>
      </w:r>
      <w:r>
        <w:rPr>
          <w:color w:val="231F20"/>
          <w:spacing w:val="-3"/>
        </w:rPr>
        <w:t> </w:t>
      </w:r>
      <w:r>
        <w:rPr>
          <w:color w:val="231F20"/>
        </w:rPr>
        <w:t>the</w:t>
      </w:r>
      <w:r>
        <w:rPr>
          <w:color w:val="231F20"/>
          <w:spacing w:val="-3"/>
        </w:rPr>
        <w:t> </w:t>
      </w:r>
      <w:r>
        <w:rPr>
          <w:color w:val="231F20"/>
        </w:rPr>
        <w:t>volume</w:t>
      </w:r>
      <w:r>
        <w:rPr>
          <w:color w:val="231F20"/>
          <w:spacing w:val="-3"/>
        </w:rPr>
        <w:t> </w:t>
      </w:r>
      <w:r>
        <w:rPr>
          <w:color w:val="231F20"/>
        </w:rPr>
        <w:t>of 8-ch inputs and 8-ch outputs, in which the Red denotes that volume may be too high to be limited and the yellow indicates the volume is within a reasonable range.</w:t>
      </w:r>
    </w:p>
    <w:p>
      <w:pPr>
        <w:spacing w:after="0" w:line="302" w:lineRule="auto"/>
        <w:sectPr>
          <w:pgSz w:w="7940" w:h="11910"/>
          <w:pgMar w:header="0" w:footer="237" w:top="400" w:bottom="520" w:left="120" w:right="120"/>
        </w:sectPr>
      </w:pPr>
    </w:p>
    <w:p>
      <w:pPr>
        <w:pStyle w:val="Heading2"/>
        <w:numPr>
          <w:ilvl w:val="1"/>
          <w:numId w:val="2"/>
        </w:numPr>
        <w:tabs>
          <w:tab w:pos="499" w:val="left" w:leader="none"/>
        </w:tabs>
        <w:spacing w:line="240" w:lineRule="auto" w:before="84" w:after="0"/>
        <w:ind w:left="498" w:right="0" w:hanging="337"/>
        <w:jc w:val="left"/>
      </w:pPr>
      <w:bookmarkStart w:name="_TOC_250020" w:id="11"/>
      <w:r>
        <w:rPr>
          <w:color w:val="1B75BC"/>
        </w:rPr>
        <w:t>Input</w:t>
      </w:r>
      <w:r>
        <w:rPr>
          <w:color w:val="1B75BC"/>
          <w:spacing w:val="-5"/>
        </w:rPr>
        <w:t> </w:t>
      </w:r>
      <w:bookmarkEnd w:id="11"/>
      <w:r>
        <w:rPr>
          <w:color w:val="1B75BC"/>
          <w:spacing w:val="-2"/>
        </w:rPr>
        <w:t>Settings</w:t>
      </w:r>
    </w:p>
    <w:p>
      <w:pPr>
        <w:pStyle w:val="BodyText"/>
        <w:spacing w:line="252" w:lineRule="auto" w:before="69"/>
        <w:ind w:left="162" w:right="428"/>
      </w:pPr>
      <w:r>
        <w:rPr>
          <w:color w:val="231F20"/>
        </w:rPr>
        <w:t>As</w:t>
      </w:r>
      <w:r>
        <w:rPr>
          <w:color w:val="231F20"/>
          <w:spacing w:val="-1"/>
        </w:rPr>
        <w:t> </w:t>
      </w:r>
      <w:r>
        <w:rPr>
          <w:color w:val="231F20"/>
        </w:rPr>
        <w:t>shown</w:t>
      </w:r>
      <w:r>
        <w:rPr>
          <w:color w:val="231F20"/>
          <w:spacing w:val="-1"/>
        </w:rPr>
        <w:t> </w:t>
      </w:r>
      <w:r>
        <w:rPr>
          <w:color w:val="231F20"/>
        </w:rPr>
        <w:t>below,</w:t>
      </w:r>
      <w:r>
        <w:rPr>
          <w:color w:val="231F20"/>
          <w:spacing w:val="-1"/>
        </w:rPr>
        <w:t> </w:t>
      </w:r>
      <w:r>
        <w:rPr>
          <w:color w:val="231F20"/>
        </w:rPr>
        <w:t>clicking</w:t>
      </w:r>
      <w:r>
        <w:rPr>
          <w:color w:val="231F20"/>
          <w:spacing w:val="-1"/>
        </w:rPr>
        <w:t> </w:t>
      </w:r>
      <w:r>
        <w:rPr>
          <w:color w:val="231F20"/>
        </w:rPr>
        <w:t>the</w:t>
      </w:r>
      <w:r>
        <w:rPr>
          <w:color w:val="231F20"/>
          <w:spacing w:val="-1"/>
        </w:rPr>
        <w:t> </w:t>
      </w:r>
      <w:r>
        <w:rPr>
          <w:color w:val="231F20"/>
        </w:rPr>
        <w:t>INPUT</w:t>
      </w:r>
      <w:r>
        <w:rPr>
          <w:color w:val="231F20"/>
          <w:spacing w:val="-5"/>
        </w:rPr>
        <w:t> </w:t>
      </w:r>
      <w:r>
        <w:rPr>
          <w:color w:val="231F20"/>
        </w:rPr>
        <w:t>module</w:t>
      </w:r>
      <w:r>
        <w:rPr>
          <w:color w:val="231F20"/>
          <w:spacing w:val="20"/>
        </w:rPr>
        <w:t> </w:t>
      </w:r>
      <w:r>
        <w:rPr>
          <w:color w:val="231F20"/>
          <w:spacing w:val="22"/>
          <w:position w:val="-6"/>
        </w:rPr>
        <w:drawing>
          <wp:inline distT="0" distB="0" distL="0" distR="0">
            <wp:extent cx="296633" cy="236096"/>
            <wp:effectExtent l="0" t="0" r="0" b="0"/>
            <wp:docPr id="23" name="image22.jpeg"/>
            <wp:cNvGraphicFramePr>
              <a:graphicFrameLocks noChangeAspect="1"/>
            </wp:cNvGraphicFramePr>
            <a:graphic>
              <a:graphicData uri="http://schemas.openxmlformats.org/drawingml/2006/picture">
                <pic:pic>
                  <pic:nvPicPr>
                    <pic:cNvPr id="24" name="image22.jpeg"/>
                    <pic:cNvPicPr/>
                  </pic:nvPicPr>
                  <pic:blipFill>
                    <a:blip r:embed="rId27" cstate="print"/>
                    <a:stretch>
                      <a:fillRect/>
                    </a:stretch>
                  </pic:blipFill>
                  <pic:spPr>
                    <a:xfrm>
                      <a:off x="0" y="0"/>
                      <a:ext cx="296633" cy="236096"/>
                    </a:xfrm>
                    <a:prstGeom prst="rect">
                      <a:avLst/>
                    </a:prstGeom>
                  </pic:spPr>
                </pic:pic>
              </a:graphicData>
            </a:graphic>
          </wp:inline>
        </w:drawing>
      </w:r>
      <w:r>
        <w:rPr>
          <w:color w:val="231F20"/>
          <w:spacing w:val="22"/>
          <w:position w:val="-6"/>
        </w:rPr>
      </w:r>
      <w:r>
        <w:rPr>
          <w:rFonts w:ascii="Times New Roman"/>
          <w:color w:val="231F20"/>
          <w:spacing w:val="-7"/>
        </w:rPr>
        <w:t> </w:t>
      </w:r>
      <w:r>
        <w:rPr>
          <w:color w:val="231F20"/>
        </w:rPr>
        <w:t>on</w:t>
      </w:r>
      <w:r>
        <w:rPr>
          <w:color w:val="231F20"/>
          <w:spacing w:val="-2"/>
        </w:rPr>
        <w:t> </w:t>
      </w:r>
      <w:r>
        <w:rPr>
          <w:color w:val="231F20"/>
        </w:rPr>
        <w:t>the</w:t>
      </w:r>
      <w:r>
        <w:rPr>
          <w:color w:val="231F20"/>
          <w:spacing w:val="-1"/>
        </w:rPr>
        <w:t> </w:t>
      </w:r>
      <w:r>
        <w:rPr>
          <w:color w:val="231F20"/>
        </w:rPr>
        <w:t>HOME</w:t>
      </w:r>
      <w:r>
        <w:rPr>
          <w:color w:val="231F20"/>
          <w:spacing w:val="-2"/>
        </w:rPr>
        <w:t> </w:t>
      </w:r>
      <w:r>
        <w:rPr>
          <w:color w:val="231F20"/>
        </w:rPr>
        <w:t>page</w:t>
      </w:r>
      <w:r>
        <w:rPr>
          <w:color w:val="231F20"/>
          <w:spacing w:val="-2"/>
        </w:rPr>
        <w:t> </w:t>
      </w:r>
      <w:r>
        <w:rPr>
          <w:color w:val="231F20"/>
        </w:rPr>
        <w:t>or</w:t>
      </w:r>
      <w:r>
        <w:rPr>
          <w:color w:val="231F20"/>
          <w:spacing w:val="-2"/>
        </w:rPr>
        <w:t> </w:t>
      </w:r>
      <w:r>
        <w:rPr>
          <w:color w:val="231F20"/>
        </w:rPr>
        <w:t>the</w:t>
      </w:r>
      <w:r>
        <w:rPr>
          <w:color w:val="231F20"/>
          <w:spacing w:val="-1"/>
        </w:rPr>
        <w:t> </w:t>
      </w:r>
      <w:r>
        <w:rPr>
          <w:color w:val="231F20"/>
        </w:rPr>
        <w:t>IN</w:t>
      </w:r>
      <w:r>
        <w:rPr>
          <w:color w:val="231F20"/>
          <w:spacing w:val="-1"/>
        </w:rPr>
        <w:t> </w:t>
      </w:r>
      <w:r>
        <w:rPr>
          <w:color w:val="231F20"/>
        </w:rPr>
        <w:t>tab</w:t>
      </w:r>
      <w:r>
        <w:rPr>
          <w:color w:val="231F20"/>
          <w:spacing w:val="-1"/>
        </w:rPr>
        <w:t> </w:t>
      </w:r>
      <w:r>
        <w:rPr>
          <w:color w:val="231F20"/>
        </w:rPr>
        <w:t>on the menu bar, you will enter</w:t>
      </w:r>
      <w:r>
        <w:rPr>
          <w:color w:val="231F20"/>
          <w:spacing w:val="40"/>
        </w:rPr>
        <w:t> </w:t>
      </w:r>
      <w:r>
        <w:rPr>
          <w:color w:val="231F20"/>
        </w:rPr>
        <w:t>the INPUT setting page.</w:t>
      </w:r>
    </w:p>
    <w:p>
      <w:pPr>
        <w:pStyle w:val="BodyText"/>
        <w:spacing w:before="5"/>
        <w:rPr>
          <w:sz w:val="11"/>
        </w:rPr>
      </w:pPr>
      <w:r>
        <w:rPr/>
        <w:drawing>
          <wp:anchor distT="0" distB="0" distL="0" distR="0" allowOverlap="1" layoutInCell="1" locked="0" behindDoc="0" simplePos="0" relativeHeight="14">
            <wp:simplePos x="0" y="0"/>
            <wp:positionH relativeFrom="page">
              <wp:posOffset>526289</wp:posOffset>
            </wp:positionH>
            <wp:positionV relativeFrom="paragraph">
              <wp:posOffset>99062</wp:posOffset>
            </wp:positionV>
            <wp:extent cx="3988784" cy="1568481"/>
            <wp:effectExtent l="0" t="0" r="0" b="0"/>
            <wp:wrapTopAndBottom/>
            <wp:docPr id="25" name="image23.jpeg"/>
            <wp:cNvGraphicFramePr>
              <a:graphicFrameLocks noChangeAspect="1"/>
            </wp:cNvGraphicFramePr>
            <a:graphic>
              <a:graphicData uri="http://schemas.openxmlformats.org/drawingml/2006/picture">
                <pic:pic>
                  <pic:nvPicPr>
                    <pic:cNvPr id="26" name="image23.jpeg"/>
                    <pic:cNvPicPr/>
                  </pic:nvPicPr>
                  <pic:blipFill>
                    <a:blip r:embed="rId28" cstate="print"/>
                    <a:stretch>
                      <a:fillRect/>
                    </a:stretch>
                  </pic:blipFill>
                  <pic:spPr>
                    <a:xfrm>
                      <a:off x="0" y="0"/>
                      <a:ext cx="3988784" cy="1568481"/>
                    </a:xfrm>
                    <a:prstGeom prst="rect">
                      <a:avLst/>
                    </a:prstGeom>
                  </pic:spPr>
                </pic:pic>
              </a:graphicData>
            </a:graphic>
          </wp:anchor>
        </w:drawing>
      </w:r>
    </w:p>
    <w:p>
      <w:pPr>
        <w:pStyle w:val="BodyText"/>
        <w:spacing w:before="153"/>
        <w:ind w:left="162"/>
      </w:pPr>
      <w:r>
        <w:rPr>
          <w:color w:val="231F20"/>
        </w:rPr>
        <w:t>The</w:t>
      </w:r>
      <w:r>
        <w:rPr>
          <w:color w:val="231F20"/>
          <w:spacing w:val="-1"/>
        </w:rPr>
        <w:t> </w:t>
      </w:r>
      <w:r>
        <w:rPr>
          <w:color w:val="231F20"/>
        </w:rPr>
        <w:t>following</w:t>
      </w:r>
      <w:r>
        <w:rPr>
          <w:color w:val="231F20"/>
          <w:spacing w:val="-1"/>
        </w:rPr>
        <w:t> </w:t>
      </w:r>
      <w:r>
        <w:rPr>
          <w:color w:val="231F20"/>
        </w:rPr>
        <w:t>figure</w:t>
      </w:r>
      <w:r>
        <w:rPr>
          <w:color w:val="231F20"/>
          <w:spacing w:val="-1"/>
        </w:rPr>
        <w:t> </w:t>
      </w:r>
      <w:r>
        <w:rPr>
          <w:color w:val="231F20"/>
        </w:rPr>
        <w:t>shows the</w:t>
      </w:r>
      <w:r>
        <w:rPr>
          <w:color w:val="231F20"/>
          <w:spacing w:val="-1"/>
        </w:rPr>
        <w:t> </w:t>
      </w:r>
      <w:r>
        <w:rPr>
          <w:color w:val="231F20"/>
        </w:rPr>
        <w:t>details</w:t>
      </w:r>
      <w:r>
        <w:rPr>
          <w:color w:val="231F20"/>
          <w:spacing w:val="-1"/>
        </w:rPr>
        <w:t> </w:t>
      </w:r>
      <w:r>
        <w:rPr>
          <w:color w:val="231F20"/>
        </w:rPr>
        <w:t>of</w:t>
      </w:r>
      <w:r>
        <w:rPr>
          <w:color w:val="231F20"/>
          <w:spacing w:val="-1"/>
        </w:rPr>
        <w:t> </w:t>
      </w:r>
      <w:r>
        <w:rPr>
          <w:color w:val="231F20"/>
        </w:rPr>
        <w:t>the</w:t>
      </w:r>
      <w:r>
        <w:rPr>
          <w:color w:val="231F20"/>
          <w:spacing w:val="-1"/>
        </w:rPr>
        <w:t> </w:t>
      </w:r>
      <w:r>
        <w:rPr>
          <w:color w:val="231F20"/>
        </w:rPr>
        <w:t>INPUT</w:t>
      </w:r>
      <w:r>
        <w:rPr>
          <w:color w:val="231F20"/>
          <w:spacing w:val="-5"/>
        </w:rPr>
        <w:t> </w:t>
      </w:r>
      <w:r>
        <w:rPr>
          <w:color w:val="231F20"/>
        </w:rPr>
        <w:t>setting </w:t>
      </w:r>
      <w:r>
        <w:rPr>
          <w:color w:val="231F20"/>
          <w:spacing w:val="-2"/>
        </w:rPr>
        <w:t>page.</w:t>
      </w:r>
    </w:p>
    <w:p>
      <w:pPr>
        <w:pStyle w:val="BodyText"/>
        <w:spacing w:before="1"/>
        <w:rPr>
          <w:sz w:val="9"/>
        </w:rPr>
      </w:pPr>
      <w:r>
        <w:rPr/>
        <w:drawing>
          <wp:anchor distT="0" distB="0" distL="0" distR="0" allowOverlap="1" layoutInCell="1" locked="0" behindDoc="0" simplePos="0" relativeHeight="15">
            <wp:simplePos x="0" y="0"/>
            <wp:positionH relativeFrom="page">
              <wp:posOffset>502856</wp:posOffset>
            </wp:positionH>
            <wp:positionV relativeFrom="paragraph">
              <wp:posOffset>81773</wp:posOffset>
            </wp:positionV>
            <wp:extent cx="3992065" cy="1267968"/>
            <wp:effectExtent l="0" t="0" r="0" b="0"/>
            <wp:wrapTopAndBottom/>
            <wp:docPr id="27" name="image24.jpeg"/>
            <wp:cNvGraphicFramePr>
              <a:graphicFrameLocks noChangeAspect="1"/>
            </wp:cNvGraphicFramePr>
            <a:graphic>
              <a:graphicData uri="http://schemas.openxmlformats.org/drawingml/2006/picture">
                <pic:pic>
                  <pic:nvPicPr>
                    <pic:cNvPr id="28" name="image24.jpeg"/>
                    <pic:cNvPicPr/>
                  </pic:nvPicPr>
                  <pic:blipFill>
                    <a:blip r:embed="rId29" cstate="print"/>
                    <a:stretch>
                      <a:fillRect/>
                    </a:stretch>
                  </pic:blipFill>
                  <pic:spPr>
                    <a:xfrm>
                      <a:off x="0" y="0"/>
                      <a:ext cx="3992065" cy="1267968"/>
                    </a:xfrm>
                    <a:prstGeom prst="rect">
                      <a:avLst/>
                    </a:prstGeom>
                  </pic:spPr>
                </pic:pic>
              </a:graphicData>
            </a:graphic>
          </wp:anchor>
        </w:drawing>
      </w:r>
    </w:p>
    <w:p>
      <w:pPr>
        <w:pStyle w:val="BodyText"/>
        <w:spacing w:line="302" w:lineRule="auto" w:before="108"/>
        <w:ind w:left="162"/>
      </w:pPr>
      <w:r>
        <w:rPr>
          <w:b/>
          <w:color w:val="231F20"/>
        </w:rPr>
        <w:t>GAIN</w:t>
      </w:r>
      <w:r>
        <w:rPr>
          <w:b/>
          <w:color w:val="231F20"/>
          <w:spacing w:val="-3"/>
        </w:rPr>
        <w:t> </w:t>
      </w:r>
      <w:r>
        <w:rPr>
          <w:b/>
          <w:color w:val="231F20"/>
        </w:rPr>
        <w:t>CONTROL:</w:t>
      </w:r>
      <w:r>
        <w:rPr>
          <w:b/>
          <w:color w:val="231F20"/>
          <w:spacing w:val="-3"/>
        </w:rPr>
        <w:t> </w:t>
      </w:r>
      <w:r>
        <w:rPr>
          <w:color w:val="231F20"/>
        </w:rPr>
        <w:t>Indicates</w:t>
      </w:r>
      <w:r>
        <w:rPr>
          <w:color w:val="231F20"/>
          <w:spacing w:val="-3"/>
        </w:rPr>
        <w:t> </w:t>
      </w:r>
      <w:r>
        <w:rPr>
          <w:color w:val="231F20"/>
        </w:rPr>
        <w:t>the</w:t>
      </w:r>
      <w:r>
        <w:rPr>
          <w:color w:val="231F20"/>
          <w:spacing w:val="-3"/>
        </w:rPr>
        <w:t> </w:t>
      </w:r>
      <w:r>
        <w:rPr>
          <w:color w:val="231F20"/>
        </w:rPr>
        <w:t>GAIN</w:t>
      </w:r>
      <w:r>
        <w:rPr>
          <w:color w:val="231F20"/>
          <w:spacing w:val="-3"/>
        </w:rPr>
        <w:t> </w:t>
      </w:r>
      <w:r>
        <w:rPr>
          <w:color w:val="231F20"/>
        </w:rPr>
        <w:t>level</w:t>
      </w:r>
      <w:r>
        <w:rPr>
          <w:color w:val="231F20"/>
          <w:spacing w:val="-3"/>
        </w:rPr>
        <w:t> </w:t>
      </w:r>
      <w:r>
        <w:rPr>
          <w:color w:val="231F20"/>
        </w:rPr>
        <w:t>of</w:t>
      </w:r>
      <w:r>
        <w:rPr>
          <w:color w:val="231F20"/>
          <w:spacing w:val="-4"/>
        </w:rPr>
        <w:t> </w:t>
      </w:r>
      <w:r>
        <w:rPr>
          <w:color w:val="231F20"/>
        </w:rPr>
        <w:t>the</w:t>
      </w:r>
      <w:r>
        <w:rPr>
          <w:color w:val="231F20"/>
          <w:spacing w:val="-3"/>
        </w:rPr>
        <w:t> </w:t>
      </w:r>
      <w:r>
        <w:rPr>
          <w:color w:val="231F20"/>
        </w:rPr>
        <w:t>input</w:t>
      </w:r>
      <w:r>
        <w:rPr>
          <w:color w:val="231F20"/>
          <w:spacing w:val="-3"/>
        </w:rPr>
        <w:t> </w:t>
      </w:r>
      <w:r>
        <w:rPr>
          <w:color w:val="231F20"/>
        </w:rPr>
        <w:t>signal,</w:t>
      </w:r>
      <w:r>
        <w:rPr>
          <w:color w:val="231F20"/>
          <w:spacing w:val="-3"/>
        </w:rPr>
        <w:t> </w:t>
      </w:r>
      <w:r>
        <w:rPr>
          <w:color w:val="231F20"/>
        </w:rPr>
        <w:t>which</w:t>
      </w:r>
      <w:r>
        <w:rPr>
          <w:color w:val="231F20"/>
          <w:spacing w:val="-3"/>
        </w:rPr>
        <w:t> </w:t>
      </w:r>
      <w:r>
        <w:rPr>
          <w:color w:val="231F20"/>
        </w:rPr>
        <w:t>could</w:t>
      </w:r>
      <w:r>
        <w:rPr>
          <w:color w:val="231F20"/>
          <w:spacing w:val="-3"/>
        </w:rPr>
        <w:t> </w:t>
      </w:r>
      <w:r>
        <w:rPr>
          <w:color w:val="231F20"/>
        </w:rPr>
        <w:t>be</w:t>
      </w:r>
      <w:r>
        <w:rPr>
          <w:color w:val="231F20"/>
          <w:spacing w:val="-3"/>
        </w:rPr>
        <w:t> </w:t>
      </w:r>
      <w:r>
        <w:rPr>
          <w:color w:val="231F20"/>
        </w:rPr>
        <w:t>adjusted</w:t>
      </w:r>
      <w:r>
        <w:rPr>
          <w:color w:val="231F20"/>
          <w:spacing w:val="-4"/>
        </w:rPr>
        <w:t> </w:t>
      </w:r>
      <w:r>
        <w:rPr>
          <w:color w:val="231F20"/>
        </w:rPr>
        <w:t>to ensure the gain on the input channel adaptable to the MIC or linear input.</w:t>
      </w:r>
    </w:p>
    <w:p>
      <w:pPr>
        <w:pStyle w:val="BodyText"/>
        <w:spacing w:line="205" w:lineRule="exact"/>
        <w:ind w:left="162"/>
      </w:pPr>
      <w:r>
        <w:rPr>
          <w:b/>
          <w:color w:val="231F20"/>
        </w:rPr>
        <w:t>INVERT:</w:t>
      </w:r>
      <w:r>
        <w:rPr>
          <w:b/>
          <w:color w:val="231F20"/>
          <w:spacing w:val="-6"/>
        </w:rPr>
        <w:t> </w:t>
      </w:r>
      <w:r>
        <w:rPr>
          <w:color w:val="231F20"/>
        </w:rPr>
        <w:t>When</w:t>
      </w:r>
      <w:r>
        <w:rPr>
          <w:color w:val="231F20"/>
          <w:spacing w:val="-4"/>
        </w:rPr>
        <w:t> </w:t>
      </w:r>
      <w:r>
        <w:rPr>
          <w:color w:val="231F20"/>
        </w:rPr>
        <w:t>pressed,</w:t>
      </w:r>
      <w:r>
        <w:rPr>
          <w:color w:val="231F20"/>
          <w:spacing w:val="-5"/>
        </w:rPr>
        <w:t> </w:t>
      </w:r>
      <w:r>
        <w:rPr>
          <w:color w:val="231F20"/>
        </w:rPr>
        <w:t>inverts</w:t>
      </w:r>
      <w:r>
        <w:rPr>
          <w:color w:val="231F20"/>
          <w:spacing w:val="-5"/>
        </w:rPr>
        <w:t> </w:t>
      </w:r>
      <w:r>
        <w:rPr>
          <w:color w:val="231F20"/>
        </w:rPr>
        <w:t>the</w:t>
      </w:r>
      <w:r>
        <w:rPr>
          <w:color w:val="231F20"/>
          <w:spacing w:val="-4"/>
        </w:rPr>
        <w:t> </w:t>
      </w:r>
      <w:r>
        <w:rPr>
          <w:color w:val="231F20"/>
        </w:rPr>
        <w:t>polarity</w:t>
      </w:r>
      <w:r>
        <w:rPr>
          <w:color w:val="231F20"/>
          <w:spacing w:val="-4"/>
        </w:rPr>
        <w:t> </w:t>
      </w:r>
      <w:r>
        <w:rPr>
          <w:color w:val="231F20"/>
        </w:rPr>
        <w:t>of</w:t>
      </w:r>
      <w:r>
        <w:rPr>
          <w:color w:val="231F20"/>
          <w:spacing w:val="-4"/>
        </w:rPr>
        <w:t> </w:t>
      </w:r>
      <w:r>
        <w:rPr>
          <w:color w:val="231F20"/>
        </w:rPr>
        <w:t>the</w:t>
      </w:r>
      <w:r>
        <w:rPr>
          <w:color w:val="231F20"/>
          <w:spacing w:val="-4"/>
        </w:rPr>
        <w:t> </w:t>
      </w:r>
      <w:r>
        <w:rPr>
          <w:color w:val="231F20"/>
        </w:rPr>
        <w:t>signal</w:t>
      </w:r>
      <w:r>
        <w:rPr>
          <w:color w:val="231F20"/>
          <w:spacing w:val="-4"/>
        </w:rPr>
        <w:t> </w:t>
      </w:r>
      <w:r>
        <w:rPr>
          <w:color w:val="231F20"/>
        </w:rPr>
        <w:t>on</w:t>
      </w:r>
      <w:r>
        <w:rPr>
          <w:color w:val="231F20"/>
          <w:spacing w:val="-5"/>
        </w:rPr>
        <w:t> </w:t>
      </w:r>
      <w:r>
        <w:rPr>
          <w:color w:val="231F20"/>
        </w:rPr>
        <w:t>the</w:t>
      </w:r>
      <w:r>
        <w:rPr>
          <w:color w:val="231F20"/>
          <w:spacing w:val="-4"/>
        </w:rPr>
        <w:t> </w:t>
      </w:r>
      <w:r>
        <w:rPr>
          <w:color w:val="231F20"/>
        </w:rPr>
        <w:t>input</w:t>
      </w:r>
      <w:r>
        <w:rPr>
          <w:color w:val="231F20"/>
          <w:spacing w:val="-4"/>
        </w:rPr>
        <w:t> </w:t>
      </w:r>
      <w:r>
        <w:rPr>
          <w:color w:val="231F20"/>
          <w:spacing w:val="-2"/>
        </w:rPr>
        <w:t>channel.</w:t>
      </w:r>
    </w:p>
    <w:p>
      <w:pPr>
        <w:pStyle w:val="BodyText"/>
        <w:spacing w:before="53"/>
        <w:ind w:left="162"/>
      </w:pPr>
      <w:r>
        <w:rPr>
          <w:b/>
          <w:color w:val="231F20"/>
        </w:rPr>
        <w:t>PHANTON:</w:t>
      </w:r>
      <w:r>
        <w:rPr>
          <w:b/>
          <w:color w:val="231F20"/>
          <w:spacing w:val="-5"/>
        </w:rPr>
        <w:t> </w:t>
      </w:r>
      <w:r>
        <w:rPr>
          <w:color w:val="231F20"/>
        </w:rPr>
        <w:t>When</w:t>
      </w:r>
      <w:r>
        <w:rPr>
          <w:color w:val="231F20"/>
          <w:spacing w:val="-2"/>
        </w:rPr>
        <w:t> </w:t>
      </w:r>
      <w:r>
        <w:rPr>
          <w:color w:val="231F20"/>
        </w:rPr>
        <w:t>pressed,</w:t>
      </w:r>
      <w:r>
        <w:rPr>
          <w:color w:val="231F20"/>
          <w:spacing w:val="-3"/>
        </w:rPr>
        <w:t> </w:t>
      </w:r>
      <w:r>
        <w:rPr>
          <w:color w:val="231F20"/>
        </w:rPr>
        <w:t>turns</w:t>
      </w:r>
      <w:r>
        <w:rPr>
          <w:color w:val="231F20"/>
          <w:spacing w:val="-3"/>
        </w:rPr>
        <w:t> </w:t>
      </w:r>
      <w:r>
        <w:rPr>
          <w:color w:val="231F20"/>
        </w:rPr>
        <w:t>on</w:t>
      </w:r>
      <w:r>
        <w:rPr>
          <w:color w:val="231F20"/>
          <w:spacing w:val="-3"/>
        </w:rPr>
        <w:t> </w:t>
      </w:r>
      <w:r>
        <w:rPr>
          <w:color w:val="231F20"/>
        </w:rPr>
        <w:t>48V</w:t>
      </w:r>
      <w:r>
        <w:rPr>
          <w:color w:val="231F20"/>
          <w:spacing w:val="-3"/>
        </w:rPr>
        <w:t> </w:t>
      </w:r>
      <w:r>
        <w:rPr>
          <w:color w:val="231F20"/>
        </w:rPr>
        <w:t>phantom</w:t>
      </w:r>
      <w:r>
        <w:rPr>
          <w:color w:val="231F20"/>
          <w:spacing w:val="-4"/>
        </w:rPr>
        <w:t> </w:t>
      </w:r>
      <w:r>
        <w:rPr>
          <w:color w:val="231F20"/>
        </w:rPr>
        <w:t>power</w:t>
      </w:r>
      <w:r>
        <w:rPr>
          <w:color w:val="231F20"/>
          <w:spacing w:val="-3"/>
        </w:rPr>
        <w:t> </w:t>
      </w:r>
      <w:r>
        <w:rPr>
          <w:color w:val="231F20"/>
        </w:rPr>
        <w:t>for</w:t>
      </w:r>
      <w:r>
        <w:rPr>
          <w:color w:val="231F20"/>
          <w:spacing w:val="-2"/>
        </w:rPr>
        <w:t> </w:t>
      </w:r>
      <w:r>
        <w:rPr>
          <w:color w:val="231F20"/>
        </w:rPr>
        <w:t>the</w:t>
      </w:r>
      <w:r>
        <w:rPr>
          <w:color w:val="231F20"/>
          <w:spacing w:val="-2"/>
        </w:rPr>
        <w:t> channel.</w:t>
      </w:r>
    </w:p>
    <w:p>
      <w:pPr>
        <w:pStyle w:val="BodyText"/>
        <w:spacing w:before="53"/>
        <w:ind w:left="162" w:right="151"/>
      </w:pPr>
      <w:r>
        <w:rPr>
          <w:b/>
          <w:color w:val="231F20"/>
        </w:rPr>
        <w:t>MUTE:</w:t>
      </w:r>
      <w:r>
        <w:rPr>
          <w:b/>
          <w:color w:val="231F20"/>
          <w:spacing w:val="-3"/>
        </w:rPr>
        <w:t> </w:t>
      </w:r>
      <w:r>
        <w:rPr>
          <w:color w:val="231F20"/>
        </w:rPr>
        <w:t>When</w:t>
      </w:r>
      <w:r>
        <w:rPr>
          <w:color w:val="231F20"/>
          <w:spacing w:val="-3"/>
        </w:rPr>
        <w:t> </w:t>
      </w:r>
      <w:r>
        <w:rPr>
          <w:color w:val="231F20"/>
        </w:rPr>
        <w:t>pressed,</w:t>
      </w:r>
      <w:r>
        <w:rPr>
          <w:color w:val="231F20"/>
          <w:spacing w:val="-4"/>
        </w:rPr>
        <w:t> </w:t>
      </w:r>
      <w:r>
        <w:rPr>
          <w:color w:val="231F20"/>
        </w:rPr>
        <w:t>mutes</w:t>
      </w:r>
      <w:r>
        <w:rPr>
          <w:color w:val="231F20"/>
          <w:spacing w:val="-3"/>
        </w:rPr>
        <w:t> </w:t>
      </w:r>
      <w:r>
        <w:rPr>
          <w:color w:val="231F20"/>
        </w:rPr>
        <w:t>the</w:t>
      </w:r>
      <w:r>
        <w:rPr>
          <w:color w:val="231F20"/>
          <w:spacing w:val="-3"/>
        </w:rPr>
        <w:t> </w:t>
      </w:r>
      <w:r>
        <w:rPr>
          <w:color w:val="231F20"/>
        </w:rPr>
        <w:t>input</w:t>
      </w:r>
      <w:r>
        <w:rPr>
          <w:color w:val="231F20"/>
          <w:spacing w:val="-4"/>
        </w:rPr>
        <w:t> </w:t>
      </w:r>
      <w:r>
        <w:rPr>
          <w:color w:val="231F20"/>
        </w:rPr>
        <w:t>channel,</w:t>
      </w:r>
      <w:r>
        <w:rPr>
          <w:color w:val="231F20"/>
          <w:spacing w:val="-4"/>
        </w:rPr>
        <w:t> </w:t>
      </w:r>
      <w:r>
        <w:rPr>
          <w:color w:val="231F20"/>
        </w:rPr>
        <w:t>equivalent</w:t>
      </w:r>
      <w:r>
        <w:rPr>
          <w:color w:val="231F20"/>
          <w:spacing w:val="-4"/>
        </w:rPr>
        <w:t> </w:t>
      </w:r>
      <w:r>
        <w:rPr>
          <w:color w:val="231F20"/>
        </w:rPr>
        <w:t>to</w:t>
      </w:r>
      <w:r>
        <w:rPr>
          <w:color w:val="231F20"/>
          <w:spacing w:val="-3"/>
        </w:rPr>
        <w:t> </w:t>
      </w:r>
      <w:r>
        <w:rPr>
          <w:color w:val="231F20"/>
        </w:rPr>
        <w:t>clicking</w:t>
      </w:r>
      <w:r>
        <w:rPr>
          <w:color w:val="231F20"/>
          <w:spacing w:val="-3"/>
        </w:rPr>
        <w:t> </w:t>
      </w:r>
      <w:r>
        <w:rPr>
          <w:color w:val="231F20"/>
        </w:rPr>
        <w:t>the</w:t>
      </w:r>
      <w:r>
        <w:rPr>
          <w:color w:val="231F20"/>
          <w:spacing w:val="-3"/>
        </w:rPr>
        <w:t> </w:t>
      </w:r>
      <w:r>
        <w:rPr>
          <w:color w:val="231F20"/>
        </w:rPr>
        <w:t>letter</w:t>
      </w:r>
      <w:r>
        <w:rPr>
          <w:color w:val="231F20"/>
          <w:spacing w:val="-4"/>
        </w:rPr>
        <w:t> </w:t>
      </w:r>
      <w:r>
        <w:rPr>
          <w:color w:val="231F20"/>
        </w:rPr>
        <w:t>M</w:t>
      </w:r>
      <w:r>
        <w:rPr>
          <w:color w:val="231F20"/>
          <w:spacing w:val="-3"/>
        </w:rPr>
        <w:t> </w:t>
      </w:r>
      <w:r>
        <w:rPr>
          <w:color w:val="231F20"/>
        </w:rPr>
        <w:t>at</w:t>
      </w:r>
      <w:r>
        <w:rPr>
          <w:color w:val="231F20"/>
          <w:spacing w:val="-4"/>
        </w:rPr>
        <w:t> </w:t>
      </w:r>
      <w:r>
        <w:rPr>
          <w:color w:val="231F20"/>
        </w:rPr>
        <w:t>the INPUT module </w:t>
      </w:r>
      <w:r>
        <w:rPr>
          <w:color w:val="231F20"/>
          <w:spacing w:val="-9"/>
          <w:position w:val="-6"/>
        </w:rPr>
        <w:drawing>
          <wp:inline distT="0" distB="0" distL="0" distR="0">
            <wp:extent cx="289906" cy="181732"/>
            <wp:effectExtent l="0" t="0" r="0" b="0"/>
            <wp:docPr id="29" name="image25.jpeg"/>
            <wp:cNvGraphicFramePr>
              <a:graphicFrameLocks noChangeAspect="1"/>
            </wp:cNvGraphicFramePr>
            <a:graphic>
              <a:graphicData uri="http://schemas.openxmlformats.org/drawingml/2006/picture">
                <pic:pic>
                  <pic:nvPicPr>
                    <pic:cNvPr id="30" name="image25.jpeg"/>
                    <pic:cNvPicPr/>
                  </pic:nvPicPr>
                  <pic:blipFill>
                    <a:blip r:embed="rId30" cstate="print"/>
                    <a:stretch>
                      <a:fillRect/>
                    </a:stretch>
                  </pic:blipFill>
                  <pic:spPr>
                    <a:xfrm>
                      <a:off x="0" y="0"/>
                      <a:ext cx="289906" cy="181732"/>
                    </a:xfrm>
                    <a:prstGeom prst="rect">
                      <a:avLst/>
                    </a:prstGeom>
                  </pic:spPr>
                </pic:pic>
              </a:graphicData>
            </a:graphic>
          </wp:inline>
        </w:drawing>
      </w:r>
      <w:r>
        <w:rPr>
          <w:color w:val="231F20"/>
          <w:spacing w:val="-9"/>
          <w:position w:val="-6"/>
        </w:rPr>
      </w:r>
      <w:r>
        <w:rPr>
          <w:rFonts w:ascii="Times New Roman"/>
          <w:color w:val="231F20"/>
          <w:spacing w:val="40"/>
        </w:rPr>
        <w:t> </w:t>
      </w:r>
      <w:r>
        <w:rPr>
          <w:color w:val="231F20"/>
        </w:rPr>
        <w:t>on the HOME page.</w:t>
      </w:r>
    </w:p>
    <w:p>
      <w:pPr>
        <w:pStyle w:val="BodyText"/>
        <w:spacing w:before="27"/>
        <w:ind w:left="162"/>
      </w:pPr>
      <w:r>
        <w:rPr>
          <w:b/>
          <w:color w:val="231F20"/>
        </w:rPr>
        <w:t>WHITE:</w:t>
      </w:r>
      <w:r>
        <w:rPr>
          <w:b/>
          <w:color w:val="231F20"/>
          <w:spacing w:val="-6"/>
        </w:rPr>
        <w:t> </w:t>
      </w:r>
      <w:r>
        <w:rPr>
          <w:color w:val="231F20"/>
        </w:rPr>
        <w:t>When</w:t>
      </w:r>
      <w:r>
        <w:rPr>
          <w:color w:val="231F20"/>
          <w:spacing w:val="-3"/>
        </w:rPr>
        <w:t> </w:t>
      </w:r>
      <w:r>
        <w:rPr>
          <w:color w:val="231F20"/>
        </w:rPr>
        <w:t>pressed,</w:t>
      </w:r>
      <w:r>
        <w:rPr>
          <w:color w:val="231F20"/>
          <w:spacing w:val="-3"/>
        </w:rPr>
        <w:t> </w:t>
      </w:r>
      <w:r>
        <w:rPr>
          <w:color w:val="231F20"/>
        </w:rPr>
        <w:t>generates</w:t>
      </w:r>
      <w:r>
        <w:rPr>
          <w:color w:val="231F20"/>
          <w:spacing w:val="-4"/>
        </w:rPr>
        <w:t> </w:t>
      </w:r>
      <w:r>
        <w:rPr>
          <w:color w:val="231F20"/>
        </w:rPr>
        <w:t>white</w:t>
      </w:r>
      <w:r>
        <w:rPr>
          <w:color w:val="231F20"/>
          <w:spacing w:val="-4"/>
        </w:rPr>
        <w:t> </w:t>
      </w:r>
      <w:r>
        <w:rPr>
          <w:color w:val="231F20"/>
        </w:rPr>
        <w:t>noises</w:t>
      </w:r>
      <w:r>
        <w:rPr>
          <w:color w:val="231F20"/>
          <w:spacing w:val="-2"/>
        </w:rPr>
        <w:t> </w:t>
      </w:r>
      <w:r>
        <w:rPr>
          <w:color w:val="231F20"/>
        </w:rPr>
        <w:t>for</w:t>
      </w:r>
      <w:r>
        <w:rPr>
          <w:color w:val="231F20"/>
          <w:spacing w:val="-3"/>
        </w:rPr>
        <w:t> </w:t>
      </w:r>
      <w:r>
        <w:rPr>
          <w:color w:val="231F20"/>
        </w:rPr>
        <w:t>signal</w:t>
      </w:r>
      <w:r>
        <w:rPr>
          <w:color w:val="231F20"/>
          <w:spacing w:val="-2"/>
        </w:rPr>
        <w:t> testing.</w:t>
      </w:r>
    </w:p>
    <w:p>
      <w:pPr>
        <w:pStyle w:val="BodyText"/>
        <w:spacing w:before="53"/>
        <w:ind w:left="162"/>
      </w:pPr>
      <w:r>
        <w:rPr>
          <w:b/>
          <w:color w:val="231F20"/>
        </w:rPr>
        <w:t>PINK:</w:t>
      </w:r>
      <w:r>
        <w:rPr>
          <w:b/>
          <w:color w:val="231F20"/>
          <w:spacing w:val="-3"/>
        </w:rPr>
        <w:t> </w:t>
      </w:r>
      <w:r>
        <w:rPr>
          <w:color w:val="231F20"/>
        </w:rPr>
        <w:t>When</w:t>
      </w:r>
      <w:r>
        <w:rPr>
          <w:color w:val="231F20"/>
          <w:spacing w:val="-3"/>
        </w:rPr>
        <w:t> </w:t>
      </w:r>
      <w:r>
        <w:rPr>
          <w:color w:val="231F20"/>
        </w:rPr>
        <w:t>pressed,</w:t>
      </w:r>
      <w:r>
        <w:rPr>
          <w:color w:val="231F20"/>
          <w:spacing w:val="-4"/>
        </w:rPr>
        <w:t> </w:t>
      </w:r>
      <w:r>
        <w:rPr>
          <w:color w:val="231F20"/>
        </w:rPr>
        <w:t>generates</w:t>
      </w:r>
      <w:r>
        <w:rPr>
          <w:color w:val="231F20"/>
          <w:spacing w:val="-3"/>
        </w:rPr>
        <w:t> </w:t>
      </w:r>
      <w:r>
        <w:rPr>
          <w:color w:val="231F20"/>
        </w:rPr>
        <w:t>pink</w:t>
      </w:r>
      <w:r>
        <w:rPr>
          <w:color w:val="231F20"/>
          <w:spacing w:val="-4"/>
        </w:rPr>
        <w:t> </w:t>
      </w:r>
      <w:r>
        <w:rPr>
          <w:color w:val="231F20"/>
        </w:rPr>
        <w:t>noises</w:t>
      </w:r>
      <w:r>
        <w:rPr>
          <w:color w:val="231F20"/>
          <w:spacing w:val="-3"/>
        </w:rPr>
        <w:t> </w:t>
      </w:r>
      <w:r>
        <w:rPr>
          <w:color w:val="231F20"/>
        </w:rPr>
        <w:t>for</w:t>
      </w:r>
      <w:r>
        <w:rPr>
          <w:color w:val="231F20"/>
          <w:spacing w:val="-3"/>
        </w:rPr>
        <w:t> </w:t>
      </w:r>
      <w:r>
        <w:rPr>
          <w:color w:val="231F20"/>
        </w:rPr>
        <w:t>signal</w:t>
      </w:r>
      <w:r>
        <w:rPr>
          <w:color w:val="231F20"/>
          <w:spacing w:val="-2"/>
        </w:rPr>
        <w:t> testing.</w:t>
      </w:r>
    </w:p>
    <w:p>
      <w:pPr>
        <w:pStyle w:val="BodyText"/>
        <w:spacing w:line="302" w:lineRule="auto" w:before="53"/>
        <w:ind w:left="162"/>
      </w:pPr>
      <w:r>
        <w:rPr>
          <w:b/>
          <w:color w:val="231F20"/>
        </w:rPr>
        <w:t>SINE:</w:t>
      </w:r>
      <w:r>
        <w:rPr>
          <w:b/>
          <w:color w:val="231F20"/>
          <w:spacing w:val="-3"/>
        </w:rPr>
        <w:t> </w:t>
      </w:r>
      <w:r>
        <w:rPr>
          <w:color w:val="231F20"/>
        </w:rPr>
        <w:t>When</w:t>
      </w:r>
      <w:r>
        <w:rPr>
          <w:color w:val="231F20"/>
          <w:spacing w:val="-3"/>
        </w:rPr>
        <w:t> </w:t>
      </w:r>
      <w:r>
        <w:rPr>
          <w:color w:val="231F20"/>
        </w:rPr>
        <w:t>pressed,</w:t>
      </w:r>
      <w:r>
        <w:rPr>
          <w:color w:val="231F20"/>
          <w:spacing w:val="-4"/>
        </w:rPr>
        <w:t> </w:t>
      </w:r>
      <w:r>
        <w:rPr>
          <w:color w:val="231F20"/>
        </w:rPr>
        <w:t>generates</w:t>
      </w:r>
      <w:r>
        <w:rPr>
          <w:color w:val="231F20"/>
          <w:spacing w:val="-4"/>
        </w:rPr>
        <w:t> </w:t>
      </w:r>
      <w:r>
        <w:rPr>
          <w:color w:val="231F20"/>
        </w:rPr>
        <w:t>sinusoidal</w:t>
      </w:r>
      <w:r>
        <w:rPr>
          <w:color w:val="231F20"/>
          <w:spacing w:val="-3"/>
        </w:rPr>
        <w:t> </w:t>
      </w:r>
      <w:r>
        <w:rPr>
          <w:color w:val="231F20"/>
        </w:rPr>
        <w:t>signals</w:t>
      </w:r>
      <w:r>
        <w:rPr>
          <w:color w:val="231F20"/>
          <w:spacing w:val="-3"/>
        </w:rPr>
        <w:t> </w:t>
      </w:r>
      <w:r>
        <w:rPr>
          <w:color w:val="231F20"/>
        </w:rPr>
        <w:t>for</w:t>
      </w:r>
      <w:r>
        <w:rPr>
          <w:color w:val="231F20"/>
          <w:spacing w:val="-3"/>
        </w:rPr>
        <w:t> </w:t>
      </w:r>
      <w:r>
        <w:rPr>
          <w:color w:val="231F20"/>
        </w:rPr>
        <w:t>testing,</w:t>
      </w:r>
      <w:r>
        <w:rPr>
          <w:color w:val="231F20"/>
          <w:spacing w:val="-3"/>
        </w:rPr>
        <w:t> </w:t>
      </w:r>
      <w:r>
        <w:rPr>
          <w:color w:val="231F20"/>
        </w:rPr>
        <w:t>the</w:t>
      </w:r>
      <w:r>
        <w:rPr>
          <w:color w:val="231F20"/>
          <w:spacing w:val="-3"/>
        </w:rPr>
        <w:t> </w:t>
      </w:r>
      <w:r>
        <w:rPr>
          <w:color w:val="231F20"/>
        </w:rPr>
        <w:t>meter</w:t>
      </w:r>
      <w:r>
        <w:rPr>
          <w:color w:val="231F20"/>
          <w:spacing w:val="-3"/>
        </w:rPr>
        <w:t> </w:t>
      </w:r>
      <w:r>
        <w:rPr>
          <w:color w:val="231F20"/>
        </w:rPr>
        <w:t>below</w:t>
      </w:r>
      <w:r>
        <w:rPr>
          <w:color w:val="231F20"/>
          <w:spacing w:val="-4"/>
        </w:rPr>
        <w:t> </w:t>
      </w:r>
      <w:r>
        <w:rPr>
          <w:color w:val="231F20"/>
        </w:rPr>
        <w:t>shows</w:t>
      </w:r>
      <w:r>
        <w:rPr>
          <w:color w:val="231F20"/>
          <w:spacing w:val="-3"/>
        </w:rPr>
        <w:t> </w:t>
      </w:r>
      <w:r>
        <w:rPr>
          <w:color w:val="231F20"/>
        </w:rPr>
        <w:t>the frequency of the sine wave.</w:t>
      </w:r>
    </w:p>
    <w:p>
      <w:pPr>
        <w:pStyle w:val="BodyText"/>
        <w:spacing w:line="205" w:lineRule="exact"/>
        <w:ind w:left="162"/>
      </w:pPr>
      <w:r>
        <w:rPr>
          <w:b/>
          <w:color w:val="231F20"/>
        </w:rPr>
        <w:t>FADER:</w:t>
      </w:r>
      <w:r>
        <w:rPr>
          <w:b/>
          <w:color w:val="231F20"/>
          <w:spacing w:val="-6"/>
        </w:rPr>
        <w:t> </w:t>
      </w:r>
      <w:r>
        <w:rPr>
          <w:color w:val="231F20"/>
        </w:rPr>
        <w:t>Controls</w:t>
      </w:r>
      <w:r>
        <w:rPr>
          <w:color w:val="231F20"/>
          <w:spacing w:val="-4"/>
        </w:rPr>
        <w:t> </w:t>
      </w:r>
      <w:r>
        <w:rPr>
          <w:color w:val="231F20"/>
        </w:rPr>
        <w:t>the</w:t>
      </w:r>
      <w:r>
        <w:rPr>
          <w:color w:val="231F20"/>
          <w:spacing w:val="-4"/>
        </w:rPr>
        <w:t> </w:t>
      </w:r>
      <w:r>
        <w:rPr>
          <w:color w:val="231F20"/>
        </w:rPr>
        <w:t>signal</w:t>
      </w:r>
      <w:r>
        <w:rPr>
          <w:color w:val="231F20"/>
          <w:spacing w:val="-3"/>
        </w:rPr>
        <w:t> </w:t>
      </w:r>
      <w:r>
        <w:rPr>
          <w:color w:val="231F20"/>
        </w:rPr>
        <w:t>level</w:t>
      </w:r>
      <w:r>
        <w:rPr>
          <w:color w:val="231F20"/>
          <w:spacing w:val="-4"/>
        </w:rPr>
        <w:t> </w:t>
      </w:r>
      <w:r>
        <w:rPr>
          <w:color w:val="231F20"/>
        </w:rPr>
        <w:t>of</w:t>
      </w:r>
      <w:r>
        <w:rPr>
          <w:color w:val="231F20"/>
          <w:spacing w:val="-5"/>
        </w:rPr>
        <w:t> </w:t>
      </w:r>
      <w:r>
        <w:rPr>
          <w:color w:val="231F20"/>
        </w:rPr>
        <w:t>the</w:t>
      </w:r>
      <w:r>
        <w:rPr>
          <w:color w:val="231F20"/>
          <w:spacing w:val="-3"/>
        </w:rPr>
        <w:t> </w:t>
      </w:r>
      <w:r>
        <w:rPr>
          <w:color w:val="231F20"/>
        </w:rPr>
        <w:t>testing</w:t>
      </w:r>
      <w:r>
        <w:rPr>
          <w:color w:val="231F20"/>
          <w:spacing w:val="-4"/>
        </w:rPr>
        <w:t> </w:t>
      </w:r>
      <w:r>
        <w:rPr>
          <w:color w:val="231F20"/>
          <w:spacing w:val="-2"/>
        </w:rPr>
        <w:t>signal.</w:t>
      </w:r>
    </w:p>
    <w:p>
      <w:pPr>
        <w:pStyle w:val="BodyText"/>
        <w:rPr>
          <w:sz w:val="20"/>
        </w:rPr>
      </w:pPr>
    </w:p>
    <w:p>
      <w:pPr>
        <w:pStyle w:val="BodyText"/>
        <w:spacing w:before="9"/>
        <w:rPr>
          <w:sz w:val="22"/>
        </w:rPr>
      </w:pPr>
    </w:p>
    <w:p>
      <w:pPr>
        <w:pStyle w:val="BodyText"/>
        <w:spacing w:line="302" w:lineRule="auto"/>
        <w:ind w:left="162" w:right="151"/>
      </w:pPr>
      <w:r>
        <w:rPr>
          <w:color w:val="231F20"/>
        </w:rPr>
        <w:t>You</w:t>
      </w:r>
      <w:r>
        <w:rPr>
          <w:color w:val="231F20"/>
          <w:spacing w:val="-3"/>
        </w:rPr>
        <w:t> </w:t>
      </w:r>
      <w:r>
        <w:rPr>
          <w:color w:val="231F20"/>
        </w:rPr>
        <w:t>can</w:t>
      </w:r>
      <w:r>
        <w:rPr>
          <w:color w:val="231F20"/>
          <w:spacing w:val="-3"/>
        </w:rPr>
        <w:t> </w:t>
      </w:r>
      <w:r>
        <w:rPr>
          <w:color w:val="231F20"/>
        </w:rPr>
        <w:t>set</w:t>
      </w:r>
      <w:r>
        <w:rPr>
          <w:color w:val="231F20"/>
          <w:spacing w:val="-3"/>
        </w:rPr>
        <w:t> </w:t>
      </w:r>
      <w:r>
        <w:rPr>
          <w:color w:val="231F20"/>
        </w:rPr>
        <w:t>signal</w:t>
      </w:r>
      <w:r>
        <w:rPr>
          <w:color w:val="231F20"/>
          <w:spacing w:val="-3"/>
        </w:rPr>
        <w:t> </w:t>
      </w:r>
      <w:r>
        <w:rPr>
          <w:color w:val="231F20"/>
        </w:rPr>
        <w:t>parameters</w:t>
      </w:r>
      <w:r>
        <w:rPr>
          <w:color w:val="231F20"/>
          <w:spacing w:val="-3"/>
        </w:rPr>
        <w:t> </w:t>
      </w:r>
      <w:r>
        <w:rPr>
          <w:color w:val="231F20"/>
        </w:rPr>
        <w:t>of</w:t>
      </w:r>
      <w:r>
        <w:rPr>
          <w:color w:val="231F20"/>
          <w:spacing w:val="-3"/>
        </w:rPr>
        <w:t> </w:t>
      </w:r>
      <w:r>
        <w:rPr>
          <w:color w:val="231F20"/>
        </w:rPr>
        <w:t>an</w:t>
      </w:r>
      <w:r>
        <w:rPr>
          <w:color w:val="231F20"/>
          <w:spacing w:val="-3"/>
        </w:rPr>
        <w:t> </w:t>
      </w:r>
      <w:r>
        <w:rPr>
          <w:color w:val="231F20"/>
        </w:rPr>
        <w:t>input</w:t>
      </w:r>
      <w:r>
        <w:rPr>
          <w:color w:val="231F20"/>
          <w:spacing w:val="-3"/>
        </w:rPr>
        <w:t> </w:t>
      </w:r>
      <w:r>
        <w:rPr>
          <w:color w:val="231F20"/>
        </w:rPr>
        <w:t>channel</w:t>
      </w:r>
      <w:r>
        <w:rPr>
          <w:color w:val="231F20"/>
          <w:spacing w:val="-3"/>
        </w:rPr>
        <w:t> </w:t>
      </w:r>
      <w:r>
        <w:rPr>
          <w:color w:val="231F20"/>
        </w:rPr>
        <w:t>by</w:t>
      </w:r>
      <w:r>
        <w:rPr>
          <w:color w:val="231F20"/>
          <w:spacing w:val="-3"/>
        </w:rPr>
        <w:t> </w:t>
      </w:r>
      <w:r>
        <w:rPr>
          <w:color w:val="231F20"/>
        </w:rPr>
        <w:t>entering</w:t>
      </w:r>
      <w:r>
        <w:rPr>
          <w:color w:val="231F20"/>
          <w:spacing w:val="-3"/>
        </w:rPr>
        <w:t> </w:t>
      </w:r>
      <w:r>
        <w:rPr>
          <w:color w:val="231F20"/>
        </w:rPr>
        <w:t>its</w:t>
      </w:r>
      <w:r>
        <w:rPr>
          <w:color w:val="231F20"/>
          <w:spacing w:val="-3"/>
        </w:rPr>
        <w:t> </w:t>
      </w:r>
      <w:r>
        <w:rPr>
          <w:color w:val="231F20"/>
        </w:rPr>
        <w:t>CHAN</w:t>
      </w:r>
      <w:r>
        <w:rPr>
          <w:color w:val="231F20"/>
          <w:spacing w:val="-3"/>
        </w:rPr>
        <w:t> </w:t>
      </w:r>
      <w:r>
        <w:rPr>
          <w:color w:val="231F20"/>
        </w:rPr>
        <w:t>No.</w:t>
      </w:r>
      <w:r>
        <w:rPr>
          <w:color w:val="231F20"/>
          <w:spacing w:val="-3"/>
        </w:rPr>
        <w:t> </w:t>
      </w:r>
      <w:r>
        <w:rPr>
          <w:color w:val="231F20"/>
        </w:rPr>
        <w:t>on</w:t>
      </w:r>
      <w:r>
        <w:rPr>
          <w:color w:val="231F20"/>
          <w:spacing w:val="-3"/>
        </w:rPr>
        <w:t> </w:t>
      </w:r>
      <w:r>
        <w:rPr>
          <w:color w:val="231F20"/>
        </w:rPr>
        <w:t>the</w:t>
      </w:r>
      <w:r>
        <w:rPr>
          <w:color w:val="231F20"/>
          <w:spacing w:val="-3"/>
        </w:rPr>
        <w:t> </w:t>
      </w:r>
      <w:r>
        <w:rPr>
          <w:color w:val="231F20"/>
        </w:rPr>
        <w:t>right panel of the IN page.</w:t>
      </w:r>
      <w:r>
        <w:rPr>
          <w:color w:val="231F20"/>
          <w:spacing w:val="-1"/>
        </w:rPr>
        <w:t> </w:t>
      </w:r>
      <w:r>
        <w:rPr>
          <w:color w:val="231F20"/>
        </w:rPr>
        <w:t>Audio process modules, such as, EXPANDER, EQUILIZER, COMPRESSOR and</w:t>
      </w:r>
      <w:r>
        <w:rPr>
          <w:color w:val="231F20"/>
          <w:spacing w:val="-5"/>
        </w:rPr>
        <w:t> </w:t>
      </w:r>
      <w:r>
        <w:rPr>
          <w:color w:val="231F20"/>
        </w:rPr>
        <w:t>AUTO GAIN CONTROL, are available on the right panel</w:t>
      </w:r>
      <w:r>
        <w:rPr>
          <w:color w:val="231F20"/>
          <w:spacing w:val="40"/>
        </w:rPr>
        <w:t> </w:t>
      </w:r>
      <w:r>
        <w:rPr>
          <w:color w:val="231F20"/>
        </w:rPr>
        <w:t>for your </w:t>
      </w:r>
      <w:r>
        <w:rPr>
          <w:color w:val="231F20"/>
          <w:spacing w:val="-2"/>
        </w:rPr>
        <w:t>setting.</w:t>
      </w:r>
    </w:p>
    <w:p>
      <w:pPr>
        <w:spacing w:after="0" w:line="302" w:lineRule="auto"/>
        <w:sectPr>
          <w:pgSz w:w="7940" w:h="11910"/>
          <w:pgMar w:header="0" w:footer="237" w:top="400" w:bottom="500" w:left="120" w:right="120"/>
        </w:sectPr>
      </w:pPr>
    </w:p>
    <w:p>
      <w:pPr>
        <w:pStyle w:val="Heading2"/>
        <w:numPr>
          <w:ilvl w:val="1"/>
          <w:numId w:val="2"/>
        </w:numPr>
        <w:tabs>
          <w:tab w:pos="541" w:val="left" w:leader="none"/>
        </w:tabs>
        <w:spacing w:line="240" w:lineRule="auto" w:before="88" w:after="0"/>
        <w:ind w:left="540" w:right="0" w:hanging="337"/>
        <w:jc w:val="left"/>
      </w:pPr>
      <w:bookmarkStart w:name="_TOC_250019" w:id="12"/>
      <w:bookmarkEnd w:id="12"/>
      <w:r>
        <w:rPr>
          <w:color w:val="1B75BC"/>
          <w:spacing w:val="-2"/>
        </w:rPr>
        <w:t>Expander</w:t>
      </w:r>
    </w:p>
    <w:p>
      <w:pPr>
        <w:pStyle w:val="BodyText"/>
        <w:spacing w:line="302" w:lineRule="auto" w:before="141"/>
        <w:ind w:left="204" w:right="340"/>
      </w:pPr>
      <w:r>
        <w:rPr>
          <w:color w:val="231F20"/>
        </w:rPr>
        <w:t>The</w:t>
      </w:r>
      <w:r>
        <w:rPr>
          <w:color w:val="231F20"/>
          <w:spacing w:val="-3"/>
        </w:rPr>
        <w:t> </w:t>
      </w:r>
      <w:r>
        <w:rPr>
          <w:color w:val="231F20"/>
        </w:rPr>
        <w:t>Expander,</w:t>
      </w:r>
      <w:r>
        <w:rPr>
          <w:color w:val="231F20"/>
          <w:spacing w:val="-3"/>
        </w:rPr>
        <w:t> </w:t>
      </w:r>
      <w:r>
        <w:rPr>
          <w:color w:val="231F20"/>
        </w:rPr>
        <w:t>which</w:t>
      </w:r>
      <w:r>
        <w:rPr>
          <w:color w:val="231F20"/>
          <w:spacing w:val="-4"/>
        </w:rPr>
        <w:t> </w:t>
      </w:r>
      <w:r>
        <w:rPr>
          <w:color w:val="231F20"/>
        </w:rPr>
        <w:t>can</w:t>
      </w:r>
      <w:r>
        <w:rPr>
          <w:color w:val="231F20"/>
          <w:spacing w:val="-3"/>
        </w:rPr>
        <w:t> </w:t>
      </w:r>
      <w:r>
        <w:rPr>
          <w:color w:val="231F20"/>
        </w:rPr>
        <w:t>effectively</w:t>
      </w:r>
      <w:r>
        <w:rPr>
          <w:color w:val="231F20"/>
          <w:spacing w:val="-3"/>
        </w:rPr>
        <w:t> </w:t>
      </w:r>
      <w:r>
        <w:rPr>
          <w:color w:val="231F20"/>
        </w:rPr>
        <w:t>extend</w:t>
      </w:r>
      <w:r>
        <w:rPr>
          <w:color w:val="231F20"/>
          <w:spacing w:val="-4"/>
        </w:rPr>
        <w:t> </w:t>
      </w:r>
      <w:r>
        <w:rPr>
          <w:color w:val="231F20"/>
        </w:rPr>
        <w:t>the</w:t>
      </w:r>
      <w:r>
        <w:rPr>
          <w:color w:val="231F20"/>
          <w:spacing w:val="-3"/>
        </w:rPr>
        <w:t> </w:t>
      </w:r>
      <w:r>
        <w:rPr>
          <w:color w:val="231F20"/>
        </w:rPr>
        <w:t>dynamic</w:t>
      </w:r>
      <w:r>
        <w:rPr>
          <w:color w:val="231F20"/>
          <w:spacing w:val="-4"/>
        </w:rPr>
        <w:t> </w:t>
      </w:r>
      <w:r>
        <w:rPr>
          <w:color w:val="231F20"/>
        </w:rPr>
        <w:t>range</w:t>
      </w:r>
      <w:r>
        <w:rPr>
          <w:color w:val="231F20"/>
          <w:spacing w:val="-3"/>
        </w:rPr>
        <w:t> </w:t>
      </w:r>
      <w:r>
        <w:rPr>
          <w:color w:val="231F20"/>
        </w:rPr>
        <w:t>of</w:t>
      </w:r>
      <w:r>
        <w:rPr>
          <w:color w:val="231F20"/>
          <w:spacing w:val="-4"/>
        </w:rPr>
        <w:t> </w:t>
      </w:r>
      <w:r>
        <w:rPr>
          <w:color w:val="231F20"/>
        </w:rPr>
        <w:t>the</w:t>
      </w:r>
      <w:r>
        <w:rPr>
          <w:color w:val="231F20"/>
          <w:spacing w:val="-3"/>
        </w:rPr>
        <w:t> </w:t>
      </w:r>
      <w:r>
        <w:rPr>
          <w:color w:val="231F20"/>
        </w:rPr>
        <w:t>input</w:t>
      </w:r>
      <w:r>
        <w:rPr>
          <w:color w:val="231F20"/>
          <w:spacing w:val="-4"/>
        </w:rPr>
        <w:t> </w:t>
      </w:r>
      <w:r>
        <w:rPr>
          <w:color w:val="231F20"/>
        </w:rPr>
        <w:t>signal,</w:t>
      </w:r>
      <w:r>
        <w:rPr>
          <w:color w:val="231F20"/>
          <w:spacing w:val="-3"/>
        </w:rPr>
        <w:t> </w:t>
      </w:r>
      <w:r>
        <w:rPr>
          <w:color w:val="231F20"/>
        </w:rPr>
        <w:t>is</w:t>
      </w:r>
      <w:r>
        <w:rPr>
          <w:color w:val="231F20"/>
          <w:spacing w:val="-4"/>
        </w:rPr>
        <w:t> </w:t>
      </w:r>
      <w:r>
        <w:rPr>
          <w:color w:val="231F20"/>
        </w:rPr>
        <w:t>used to eliminate noise under the threshold level.</w:t>
      </w:r>
    </w:p>
    <w:p>
      <w:pPr>
        <w:pStyle w:val="BodyText"/>
        <w:spacing w:line="259" w:lineRule="auto" w:before="122"/>
        <w:ind w:left="204" w:right="340"/>
      </w:pPr>
      <w:r>
        <w:rPr/>
        <w:drawing>
          <wp:anchor distT="0" distB="0" distL="0" distR="0" allowOverlap="1" layoutInCell="1" locked="0" behindDoc="0" simplePos="0" relativeHeight="15737344">
            <wp:simplePos x="0" y="0"/>
            <wp:positionH relativeFrom="page">
              <wp:posOffset>764412</wp:posOffset>
            </wp:positionH>
            <wp:positionV relativeFrom="paragraph">
              <wp:posOffset>454156</wp:posOffset>
            </wp:positionV>
            <wp:extent cx="1551000" cy="1870332"/>
            <wp:effectExtent l="0" t="0" r="0" b="0"/>
            <wp:wrapNone/>
            <wp:docPr id="31" name="image26.jpeg"/>
            <wp:cNvGraphicFramePr>
              <a:graphicFrameLocks noChangeAspect="1"/>
            </wp:cNvGraphicFramePr>
            <a:graphic>
              <a:graphicData uri="http://schemas.openxmlformats.org/drawingml/2006/picture">
                <pic:pic>
                  <pic:nvPicPr>
                    <pic:cNvPr id="32" name="image26.jpeg"/>
                    <pic:cNvPicPr/>
                  </pic:nvPicPr>
                  <pic:blipFill>
                    <a:blip r:embed="rId31" cstate="print"/>
                    <a:stretch>
                      <a:fillRect/>
                    </a:stretch>
                  </pic:blipFill>
                  <pic:spPr>
                    <a:xfrm>
                      <a:off x="0" y="0"/>
                      <a:ext cx="1551000" cy="1870332"/>
                    </a:xfrm>
                    <a:prstGeom prst="rect">
                      <a:avLst/>
                    </a:prstGeom>
                  </pic:spPr>
                </pic:pic>
              </a:graphicData>
            </a:graphic>
          </wp:anchor>
        </w:drawing>
      </w:r>
      <w:r>
        <w:rPr/>
        <w:drawing>
          <wp:anchor distT="0" distB="0" distL="0" distR="0" allowOverlap="1" layoutInCell="1" locked="0" behindDoc="0" simplePos="0" relativeHeight="15737856">
            <wp:simplePos x="0" y="0"/>
            <wp:positionH relativeFrom="page">
              <wp:posOffset>3464206</wp:posOffset>
            </wp:positionH>
            <wp:positionV relativeFrom="paragraph">
              <wp:posOffset>504969</wp:posOffset>
            </wp:positionV>
            <wp:extent cx="622621" cy="1738728"/>
            <wp:effectExtent l="0" t="0" r="0" b="0"/>
            <wp:wrapNone/>
            <wp:docPr id="33" name="image27.jpeg"/>
            <wp:cNvGraphicFramePr>
              <a:graphicFrameLocks noChangeAspect="1"/>
            </wp:cNvGraphicFramePr>
            <a:graphic>
              <a:graphicData uri="http://schemas.openxmlformats.org/drawingml/2006/picture">
                <pic:pic>
                  <pic:nvPicPr>
                    <pic:cNvPr id="34" name="image27.jpeg"/>
                    <pic:cNvPicPr/>
                  </pic:nvPicPr>
                  <pic:blipFill>
                    <a:blip r:embed="rId32" cstate="print"/>
                    <a:stretch>
                      <a:fillRect/>
                    </a:stretch>
                  </pic:blipFill>
                  <pic:spPr>
                    <a:xfrm>
                      <a:off x="0" y="0"/>
                      <a:ext cx="622621" cy="1738728"/>
                    </a:xfrm>
                    <a:prstGeom prst="rect">
                      <a:avLst/>
                    </a:prstGeom>
                  </pic:spPr>
                </pic:pic>
              </a:graphicData>
            </a:graphic>
          </wp:anchor>
        </w:drawing>
      </w:r>
      <w:r>
        <w:rPr>
          <w:color w:val="231F20"/>
        </w:rPr>
        <w:t>As</w:t>
      </w:r>
      <w:r>
        <w:rPr>
          <w:color w:val="231F20"/>
          <w:spacing w:val="-3"/>
        </w:rPr>
        <w:t> </w:t>
      </w:r>
      <w:r>
        <w:rPr>
          <w:color w:val="231F20"/>
        </w:rPr>
        <w:t>shown</w:t>
      </w:r>
      <w:r>
        <w:rPr>
          <w:color w:val="231F20"/>
          <w:spacing w:val="-3"/>
        </w:rPr>
        <w:t> </w:t>
      </w:r>
      <w:r>
        <w:rPr>
          <w:color w:val="231F20"/>
        </w:rPr>
        <w:t>below,</w:t>
      </w:r>
      <w:r>
        <w:rPr>
          <w:color w:val="231F20"/>
          <w:spacing w:val="-3"/>
        </w:rPr>
        <w:t> </w:t>
      </w:r>
      <w:r>
        <w:rPr>
          <w:color w:val="231F20"/>
        </w:rPr>
        <w:t>clicking</w:t>
      </w:r>
      <w:r>
        <w:rPr>
          <w:color w:val="231F20"/>
          <w:spacing w:val="-3"/>
        </w:rPr>
        <w:t> </w:t>
      </w:r>
      <w:r>
        <w:rPr>
          <w:color w:val="231F20"/>
        </w:rPr>
        <w:t>the</w:t>
      </w:r>
      <w:r>
        <w:rPr>
          <w:color w:val="231F20"/>
          <w:spacing w:val="-3"/>
        </w:rPr>
        <w:t> </w:t>
      </w:r>
      <w:r>
        <w:rPr>
          <w:color w:val="231F20"/>
        </w:rPr>
        <w:t>EXP</w:t>
      </w:r>
      <w:r>
        <w:rPr>
          <w:color w:val="231F20"/>
          <w:spacing w:val="-7"/>
        </w:rPr>
        <w:t> </w:t>
      </w:r>
      <w:r>
        <w:rPr>
          <w:color w:val="231F20"/>
        </w:rPr>
        <w:t>module</w:t>
      </w:r>
      <w:r>
        <w:rPr>
          <w:color w:val="231F20"/>
          <w:spacing w:val="-8"/>
        </w:rPr>
        <w:t> </w:t>
      </w:r>
      <w:r>
        <w:rPr>
          <w:color w:val="231F20"/>
          <w:spacing w:val="-5"/>
          <w:position w:val="-6"/>
        </w:rPr>
        <w:drawing>
          <wp:inline distT="0" distB="0" distL="0" distR="0">
            <wp:extent cx="276988" cy="163668"/>
            <wp:effectExtent l="0" t="0" r="0" b="0"/>
            <wp:docPr id="35" name="image28.jpeg"/>
            <wp:cNvGraphicFramePr>
              <a:graphicFrameLocks noChangeAspect="1"/>
            </wp:cNvGraphicFramePr>
            <a:graphic>
              <a:graphicData uri="http://schemas.openxmlformats.org/drawingml/2006/picture">
                <pic:pic>
                  <pic:nvPicPr>
                    <pic:cNvPr id="36" name="image28.jpeg"/>
                    <pic:cNvPicPr/>
                  </pic:nvPicPr>
                  <pic:blipFill>
                    <a:blip r:embed="rId33" cstate="print"/>
                    <a:stretch>
                      <a:fillRect/>
                    </a:stretch>
                  </pic:blipFill>
                  <pic:spPr>
                    <a:xfrm>
                      <a:off x="0" y="0"/>
                      <a:ext cx="276988" cy="163668"/>
                    </a:xfrm>
                    <a:prstGeom prst="rect">
                      <a:avLst/>
                    </a:prstGeom>
                  </pic:spPr>
                </pic:pic>
              </a:graphicData>
            </a:graphic>
          </wp:inline>
        </w:drawing>
      </w:r>
      <w:r>
        <w:rPr>
          <w:color w:val="231F20"/>
          <w:spacing w:val="-5"/>
          <w:position w:val="-6"/>
        </w:rPr>
      </w:r>
      <w:r>
        <w:rPr>
          <w:rFonts w:ascii="Times New Roman"/>
          <w:color w:val="231F20"/>
          <w:spacing w:val="24"/>
        </w:rPr>
        <w:t> </w:t>
      </w:r>
      <w:r>
        <w:rPr>
          <w:color w:val="231F20"/>
        </w:rPr>
        <w:t>on</w:t>
      </w:r>
      <w:r>
        <w:rPr>
          <w:color w:val="231F20"/>
          <w:spacing w:val="-4"/>
        </w:rPr>
        <w:t> </w:t>
      </w:r>
      <w:r>
        <w:rPr>
          <w:color w:val="231F20"/>
        </w:rPr>
        <w:t>the</w:t>
      </w:r>
      <w:r>
        <w:rPr>
          <w:color w:val="231F20"/>
          <w:spacing w:val="-3"/>
        </w:rPr>
        <w:t> </w:t>
      </w:r>
      <w:r>
        <w:rPr>
          <w:color w:val="231F20"/>
        </w:rPr>
        <w:t>HOME</w:t>
      </w:r>
      <w:r>
        <w:rPr>
          <w:color w:val="231F20"/>
          <w:spacing w:val="-4"/>
        </w:rPr>
        <w:t> </w:t>
      </w:r>
      <w:r>
        <w:rPr>
          <w:color w:val="231F20"/>
        </w:rPr>
        <w:t>page</w:t>
      </w:r>
      <w:r>
        <w:rPr>
          <w:color w:val="231F20"/>
          <w:spacing w:val="-4"/>
        </w:rPr>
        <w:t> </w:t>
      </w:r>
      <w:r>
        <w:rPr>
          <w:color w:val="231F20"/>
        </w:rPr>
        <w:t>or</w:t>
      </w:r>
      <w:r>
        <w:rPr>
          <w:color w:val="231F20"/>
          <w:spacing w:val="-4"/>
        </w:rPr>
        <w:t> </w:t>
      </w:r>
      <w:r>
        <w:rPr>
          <w:color w:val="231F20"/>
        </w:rPr>
        <w:t>the</w:t>
      </w:r>
      <w:r>
        <w:rPr>
          <w:color w:val="231F20"/>
          <w:spacing w:val="-3"/>
        </w:rPr>
        <w:t> </w:t>
      </w:r>
      <w:r>
        <w:rPr>
          <w:color w:val="231F20"/>
        </w:rPr>
        <w:t>EXP</w:t>
      </w:r>
      <w:r>
        <w:rPr>
          <w:color w:val="231F20"/>
          <w:spacing w:val="-7"/>
        </w:rPr>
        <w:t> </w:t>
      </w:r>
      <w:r>
        <w:rPr>
          <w:color w:val="231F20"/>
        </w:rPr>
        <w:t>button</w:t>
      </w:r>
      <w:r>
        <w:rPr>
          <w:color w:val="231F20"/>
          <w:spacing w:val="-4"/>
        </w:rPr>
        <w:t> </w:t>
      </w:r>
      <w:r>
        <w:rPr>
          <w:color w:val="231F20"/>
        </w:rPr>
        <w:t>on the right panel of the IN page will give you the option to enter the EXP setting page.</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29"/>
        </w:rPr>
      </w:pPr>
    </w:p>
    <w:p>
      <w:pPr>
        <w:pStyle w:val="BodyText"/>
        <w:ind w:left="2859" w:right="1894"/>
        <w:jc w:val="center"/>
      </w:pPr>
      <w:r>
        <w:rPr>
          <w:color w:val="231F20"/>
          <w:spacing w:val="-5"/>
        </w:rPr>
        <w:t>or</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16"/>
        </w:rPr>
      </w:pPr>
    </w:p>
    <w:p>
      <w:pPr>
        <w:pStyle w:val="BodyText"/>
        <w:ind w:left="204"/>
      </w:pPr>
      <w:r>
        <w:rPr>
          <w:color w:val="231F20"/>
        </w:rPr>
        <w:t>The</w:t>
      </w:r>
      <w:r>
        <w:rPr>
          <w:color w:val="231F20"/>
          <w:spacing w:val="-2"/>
        </w:rPr>
        <w:t> </w:t>
      </w:r>
      <w:r>
        <w:rPr>
          <w:color w:val="231F20"/>
        </w:rPr>
        <w:t>following</w:t>
      </w:r>
      <w:r>
        <w:rPr>
          <w:color w:val="231F20"/>
          <w:spacing w:val="-1"/>
        </w:rPr>
        <w:t> </w:t>
      </w:r>
      <w:r>
        <w:rPr>
          <w:color w:val="231F20"/>
        </w:rPr>
        <w:t>figure</w:t>
      </w:r>
      <w:r>
        <w:rPr>
          <w:color w:val="231F20"/>
          <w:spacing w:val="-1"/>
        </w:rPr>
        <w:t> </w:t>
      </w:r>
      <w:r>
        <w:rPr>
          <w:color w:val="231F20"/>
        </w:rPr>
        <w:t>shows</w:t>
      </w:r>
      <w:r>
        <w:rPr>
          <w:color w:val="231F20"/>
          <w:spacing w:val="-2"/>
        </w:rPr>
        <w:t> </w:t>
      </w:r>
      <w:r>
        <w:rPr>
          <w:color w:val="231F20"/>
        </w:rPr>
        <w:t>complete</w:t>
      </w:r>
      <w:r>
        <w:rPr>
          <w:color w:val="231F20"/>
          <w:spacing w:val="-1"/>
        </w:rPr>
        <w:t> </w:t>
      </w:r>
      <w:r>
        <w:rPr>
          <w:color w:val="231F20"/>
        </w:rPr>
        <w:t>information</w:t>
      </w:r>
      <w:r>
        <w:rPr>
          <w:color w:val="231F20"/>
          <w:spacing w:val="-1"/>
        </w:rPr>
        <w:t> </w:t>
      </w:r>
      <w:r>
        <w:rPr>
          <w:color w:val="231F20"/>
        </w:rPr>
        <w:t>to</w:t>
      </w:r>
      <w:r>
        <w:rPr>
          <w:color w:val="231F20"/>
          <w:spacing w:val="-2"/>
        </w:rPr>
        <w:t> </w:t>
      </w:r>
      <w:r>
        <w:rPr>
          <w:color w:val="231F20"/>
        </w:rPr>
        <w:t>configure</w:t>
      </w:r>
      <w:r>
        <w:rPr>
          <w:color w:val="231F20"/>
          <w:spacing w:val="-1"/>
        </w:rPr>
        <w:t> </w:t>
      </w:r>
      <w:r>
        <w:rPr>
          <w:color w:val="231F20"/>
        </w:rPr>
        <w:t>the</w:t>
      </w:r>
      <w:r>
        <w:rPr>
          <w:color w:val="231F20"/>
          <w:spacing w:val="-1"/>
        </w:rPr>
        <w:t> </w:t>
      </w:r>
      <w:r>
        <w:rPr>
          <w:color w:val="231F20"/>
        </w:rPr>
        <w:t>expander</w:t>
      </w:r>
      <w:r>
        <w:rPr>
          <w:color w:val="231F20"/>
          <w:spacing w:val="-2"/>
        </w:rPr>
        <w:t> module.</w:t>
      </w:r>
    </w:p>
    <w:p>
      <w:pPr>
        <w:pStyle w:val="BodyText"/>
        <w:spacing w:before="1"/>
      </w:pPr>
      <w:r>
        <w:rPr/>
        <w:drawing>
          <wp:anchor distT="0" distB="0" distL="0" distR="0" allowOverlap="1" layoutInCell="1" locked="0" behindDoc="0" simplePos="0" relativeHeight="16">
            <wp:simplePos x="0" y="0"/>
            <wp:positionH relativeFrom="page">
              <wp:posOffset>1282035</wp:posOffset>
            </wp:positionH>
            <wp:positionV relativeFrom="paragraph">
              <wp:posOffset>147472</wp:posOffset>
            </wp:positionV>
            <wp:extent cx="2744826" cy="1664208"/>
            <wp:effectExtent l="0" t="0" r="0" b="0"/>
            <wp:wrapTopAndBottom/>
            <wp:docPr id="37" name="image29.jpeg"/>
            <wp:cNvGraphicFramePr>
              <a:graphicFrameLocks noChangeAspect="1"/>
            </wp:cNvGraphicFramePr>
            <a:graphic>
              <a:graphicData uri="http://schemas.openxmlformats.org/drawingml/2006/picture">
                <pic:pic>
                  <pic:nvPicPr>
                    <pic:cNvPr id="38" name="image29.jpeg"/>
                    <pic:cNvPicPr/>
                  </pic:nvPicPr>
                  <pic:blipFill>
                    <a:blip r:embed="rId34" cstate="print"/>
                    <a:stretch>
                      <a:fillRect/>
                    </a:stretch>
                  </pic:blipFill>
                  <pic:spPr>
                    <a:xfrm>
                      <a:off x="0" y="0"/>
                      <a:ext cx="2744826" cy="1664208"/>
                    </a:xfrm>
                    <a:prstGeom prst="rect">
                      <a:avLst/>
                    </a:prstGeom>
                  </pic:spPr>
                </pic:pic>
              </a:graphicData>
            </a:graphic>
          </wp:anchor>
        </w:drawing>
      </w:r>
    </w:p>
    <w:p>
      <w:pPr>
        <w:pStyle w:val="BodyText"/>
        <w:spacing w:before="6"/>
        <w:rPr>
          <w:sz w:val="19"/>
        </w:rPr>
      </w:pPr>
    </w:p>
    <w:p>
      <w:pPr>
        <w:pStyle w:val="BodyText"/>
        <w:spacing w:line="302" w:lineRule="auto"/>
        <w:ind w:left="204" w:right="151"/>
      </w:pPr>
      <w:r>
        <w:rPr>
          <w:b/>
          <w:color w:val="231F20"/>
        </w:rPr>
        <w:t>THRESHOLD:</w:t>
      </w:r>
      <w:r>
        <w:rPr>
          <w:b/>
          <w:color w:val="231F20"/>
          <w:spacing w:val="-6"/>
        </w:rPr>
        <w:t> </w:t>
      </w:r>
      <w:r>
        <w:rPr>
          <w:color w:val="231F20"/>
        </w:rPr>
        <w:t>The</w:t>
      </w:r>
      <w:r>
        <w:rPr>
          <w:color w:val="231F20"/>
          <w:spacing w:val="-2"/>
        </w:rPr>
        <w:t> </w:t>
      </w:r>
      <w:r>
        <w:rPr>
          <w:color w:val="231F20"/>
        </w:rPr>
        <w:t>level</w:t>
      </w:r>
      <w:r>
        <w:rPr>
          <w:color w:val="231F20"/>
          <w:spacing w:val="-3"/>
        </w:rPr>
        <w:t> </w:t>
      </w:r>
      <w:r>
        <w:rPr>
          <w:color w:val="231F20"/>
        </w:rPr>
        <w:t>that</w:t>
      </w:r>
      <w:r>
        <w:rPr>
          <w:color w:val="231F20"/>
          <w:spacing w:val="-2"/>
        </w:rPr>
        <w:t> </w:t>
      </w:r>
      <w:r>
        <w:rPr>
          <w:color w:val="231F20"/>
        </w:rPr>
        <w:t>the</w:t>
      </w:r>
      <w:r>
        <w:rPr>
          <w:color w:val="231F20"/>
          <w:spacing w:val="-2"/>
        </w:rPr>
        <w:t> </w:t>
      </w:r>
      <w:r>
        <w:rPr>
          <w:color w:val="231F20"/>
        </w:rPr>
        <w:t>signal</w:t>
      </w:r>
      <w:r>
        <w:rPr>
          <w:color w:val="231F20"/>
          <w:spacing w:val="-2"/>
        </w:rPr>
        <w:t> </w:t>
      </w:r>
      <w:r>
        <w:rPr>
          <w:color w:val="231F20"/>
        </w:rPr>
        <w:t>below</w:t>
      </w:r>
      <w:r>
        <w:rPr>
          <w:color w:val="231F20"/>
          <w:spacing w:val="-3"/>
        </w:rPr>
        <w:t> </w:t>
      </w:r>
      <w:r>
        <w:rPr>
          <w:color w:val="231F20"/>
        </w:rPr>
        <w:t>it</w:t>
      </w:r>
      <w:r>
        <w:rPr>
          <w:color w:val="231F20"/>
          <w:spacing w:val="-3"/>
        </w:rPr>
        <w:t> </w:t>
      </w:r>
      <w:r>
        <w:rPr>
          <w:color w:val="231F20"/>
        </w:rPr>
        <w:t>will</w:t>
      </w:r>
      <w:r>
        <w:rPr>
          <w:color w:val="231F20"/>
          <w:spacing w:val="-3"/>
        </w:rPr>
        <w:t> </w:t>
      </w:r>
      <w:r>
        <w:rPr>
          <w:color w:val="231F20"/>
        </w:rPr>
        <w:t>be</w:t>
      </w:r>
      <w:r>
        <w:rPr>
          <w:color w:val="231F20"/>
          <w:spacing w:val="-3"/>
        </w:rPr>
        <w:t> </w:t>
      </w:r>
      <w:r>
        <w:rPr>
          <w:color w:val="231F20"/>
        </w:rPr>
        <w:t>identified</w:t>
      </w:r>
      <w:r>
        <w:rPr>
          <w:color w:val="231F20"/>
          <w:spacing w:val="-3"/>
        </w:rPr>
        <w:t> </w:t>
      </w:r>
      <w:r>
        <w:rPr>
          <w:color w:val="231F20"/>
        </w:rPr>
        <w:t>as</w:t>
      </w:r>
      <w:r>
        <w:rPr>
          <w:color w:val="231F20"/>
          <w:spacing w:val="-3"/>
        </w:rPr>
        <w:t> </w:t>
      </w:r>
      <w:r>
        <w:rPr>
          <w:color w:val="231F20"/>
        </w:rPr>
        <w:t>noise</w:t>
      </w:r>
      <w:r>
        <w:rPr>
          <w:color w:val="231F20"/>
          <w:spacing w:val="-3"/>
        </w:rPr>
        <w:t> </w:t>
      </w:r>
      <w:r>
        <w:rPr>
          <w:color w:val="231F20"/>
        </w:rPr>
        <w:t>and</w:t>
      </w:r>
      <w:r>
        <w:rPr>
          <w:color w:val="231F20"/>
          <w:spacing w:val="-3"/>
        </w:rPr>
        <w:t> </w:t>
      </w:r>
      <w:r>
        <w:rPr>
          <w:color w:val="231F20"/>
        </w:rPr>
        <w:t>attenuated, with a range of [-60.0, 0.0] dB.</w:t>
      </w:r>
    </w:p>
    <w:p>
      <w:pPr>
        <w:pStyle w:val="BodyText"/>
        <w:spacing w:line="302" w:lineRule="auto"/>
        <w:ind w:left="204"/>
      </w:pPr>
      <w:r>
        <w:rPr>
          <w:b/>
          <w:color w:val="231F20"/>
        </w:rPr>
        <w:t>RATIO:</w:t>
      </w:r>
      <w:r>
        <w:rPr>
          <w:b/>
          <w:color w:val="231F20"/>
          <w:spacing w:val="-7"/>
        </w:rPr>
        <w:t> </w:t>
      </w:r>
      <w:r>
        <w:rPr>
          <w:color w:val="231F20"/>
        </w:rPr>
        <w:t>The</w:t>
      </w:r>
      <w:r>
        <w:rPr>
          <w:color w:val="231F20"/>
          <w:spacing w:val="-3"/>
        </w:rPr>
        <w:t> </w:t>
      </w:r>
      <w:r>
        <w:rPr>
          <w:color w:val="231F20"/>
        </w:rPr>
        <w:t>compression</w:t>
      </w:r>
      <w:r>
        <w:rPr>
          <w:color w:val="231F20"/>
          <w:spacing w:val="-3"/>
        </w:rPr>
        <w:t> </w:t>
      </w:r>
      <w:r>
        <w:rPr>
          <w:color w:val="231F20"/>
        </w:rPr>
        <w:t>ratio</w:t>
      </w:r>
      <w:r>
        <w:rPr>
          <w:color w:val="231F20"/>
          <w:spacing w:val="-3"/>
        </w:rPr>
        <w:t> </w:t>
      </w:r>
      <w:r>
        <w:rPr>
          <w:color w:val="231F20"/>
        </w:rPr>
        <w:t>for</w:t>
      </w:r>
      <w:r>
        <w:rPr>
          <w:color w:val="231F20"/>
          <w:spacing w:val="-3"/>
        </w:rPr>
        <w:t> </w:t>
      </w:r>
      <w:r>
        <w:rPr>
          <w:color w:val="231F20"/>
        </w:rPr>
        <w:t>signals</w:t>
      </w:r>
      <w:r>
        <w:rPr>
          <w:color w:val="231F20"/>
          <w:spacing w:val="-3"/>
        </w:rPr>
        <w:t> </w:t>
      </w:r>
      <w:r>
        <w:rPr>
          <w:color w:val="231F20"/>
        </w:rPr>
        <w:t>below</w:t>
      </w:r>
      <w:r>
        <w:rPr>
          <w:color w:val="231F20"/>
          <w:spacing w:val="-4"/>
        </w:rPr>
        <w:t> </w:t>
      </w:r>
      <w:r>
        <w:rPr>
          <w:color w:val="231F20"/>
        </w:rPr>
        <w:t>threshold,</w:t>
      </w:r>
      <w:r>
        <w:rPr>
          <w:color w:val="231F20"/>
          <w:spacing w:val="-3"/>
        </w:rPr>
        <w:t> </w:t>
      </w:r>
      <w:r>
        <w:rPr>
          <w:color w:val="231F20"/>
        </w:rPr>
        <w:t>with</w:t>
      </w:r>
      <w:r>
        <w:rPr>
          <w:color w:val="231F20"/>
          <w:spacing w:val="-4"/>
        </w:rPr>
        <w:t> </w:t>
      </w:r>
      <w:r>
        <w:rPr>
          <w:color w:val="231F20"/>
        </w:rPr>
        <w:t>a</w:t>
      </w:r>
      <w:r>
        <w:rPr>
          <w:color w:val="231F20"/>
          <w:spacing w:val="-4"/>
        </w:rPr>
        <w:t> </w:t>
      </w:r>
      <w:r>
        <w:rPr>
          <w:color w:val="231F20"/>
        </w:rPr>
        <w:t>scale</w:t>
      </w:r>
      <w:r>
        <w:rPr>
          <w:color w:val="231F20"/>
          <w:spacing w:val="-3"/>
        </w:rPr>
        <w:t> </w:t>
      </w:r>
      <w:r>
        <w:rPr>
          <w:color w:val="231F20"/>
        </w:rPr>
        <w:t>of</w:t>
      </w:r>
      <w:r>
        <w:rPr>
          <w:color w:val="231F20"/>
          <w:spacing w:val="-4"/>
        </w:rPr>
        <w:t> </w:t>
      </w:r>
      <w:r>
        <w:rPr>
          <w:color w:val="231F20"/>
        </w:rPr>
        <w:t>[1.0,</w:t>
      </w:r>
      <w:r>
        <w:rPr>
          <w:color w:val="231F20"/>
          <w:spacing w:val="-3"/>
        </w:rPr>
        <w:t> </w:t>
      </w:r>
      <w:r>
        <w:rPr>
          <w:color w:val="231F20"/>
        </w:rPr>
        <w:t>20.0].</w:t>
      </w:r>
      <w:r>
        <w:rPr>
          <w:color w:val="231F20"/>
          <w:spacing w:val="-4"/>
        </w:rPr>
        <w:t> </w:t>
      </w:r>
      <w:r>
        <w:rPr>
          <w:color w:val="231F20"/>
        </w:rPr>
        <w:t>If</w:t>
      </w:r>
      <w:r>
        <w:rPr>
          <w:color w:val="231F20"/>
          <w:spacing w:val="-3"/>
        </w:rPr>
        <w:t> </w:t>
      </w:r>
      <w:r>
        <w:rPr>
          <w:color w:val="231F20"/>
        </w:rPr>
        <w:t>the ratio is 2.0, it means the signal below threshold will be reduced to ½ of the original.</w:t>
      </w:r>
    </w:p>
    <w:p>
      <w:pPr>
        <w:pStyle w:val="BodyText"/>
        <w:spacing w:line="302" w:lineRule="auto"/>
        <w:ind w:left="204" w:right="340"/>
      </w:pPr>
      <w:r>
        <w:rPr>
          <w:b/>
          <w:color w:val="231F20"/>
        </w:rPr>
        <w:t>KNEE:</w:t>
      </w:r>
      <w:r>
        <w:rPr>
          <w:b/>
          <w:color w:val="231F20"/>
          <w:spacing w:val="-7"/>
        </w:rPr>
        <w:t> </w:t>
      </w:r>
      <w:r>
        <w:rPr>
          <w:color w:val="231F20"/>
        </w:rPr>
        <w:t>The</w:t>
      </w:r>
      <w:r>
        <w:rPr>
          <w:color w:val="231F20"/>
          <w:spacing w:val="-3"/>
        </w:rPr>
        <w:t> </w:t>
      </w:r>
      <w:r>
        <w:rPr>
          <w:color w:val="231F20"/>
        </w:rPr>
        <w:t>curve</w:t>
      </w:r>
      <w:r>
        <w:rPr>
          <w:color w:val="231F20"/>
          <w:spacing w:val="-3"/>
        </w:rPr>
        <w:t> </w:t>
      </w:r>
      <w:r>
        <w:rPr>
          <w:color w:val="231F20"/>
        </w:rPr>
        <w:t>setting</w:t>
      </w:r>
      <w:r>
        <w:rPr>
          <w:color w:val="231F20"/>
          <w:spacing w:val="-3"/>
        </w:rPr>
        <w:t> </w:t>
      </w:r>
      <w:r>
        <w:rPr>
          <w:color w:val="231F20"/>
        </w:rPr>
        <w:t>of</w:t>
      </w:r>
      <w:r>
        <w:rPr>
          <w:color w:val="231F20"/>
          <w:spacing w:val="-4"/>
        </w:rPr>
        <w:t> </w:t>
      </w:r>
      <w:r>
        <w:rPr>
          <w:color w:val="231F20"/>
        </w:rPr>
        <w:t>the</w:t>
      </w:r>
      <w:r>
        <w:rPr>
          <w:color w:val="231F20"/>
          <w:spacing w:val="-3"/>
        </w:rPr>
        <w:t> </w:t>
      </w:r>
      <w:r>
        <w:rPr>
          <w:color w:val="231F20"/>
        </w:rPr>
        <w:t>inflection</w:t>
      </w:r>
      <w:r>
        <w:rPr>
          <w:color w:val="231F20"/>
          <w:spacing w:val="-4"/>
        </w:rPr>
        <w:t> </w:t>
      </w:r>
      <w:r>
        <w:rPr>
          <w:color w:val="231F20"/>
        </w:rPr>
        <w:t>point</w:t>
      </w:r>
      <w:r>
        <w:rPr>
          <w:color w:val="231F20"/>
          <w:spacing w:val="-4"/>
        </w:rPr>
        <w:t> </w:t>
      </w:r>
      <w:r>
        <w:rPr>
          <w:color w:val="231F20"/>
        </w:rPr>
        <w:t>of</w:t>
      </w:r>
      <w:r>
        <w:rPr>
          <w:color w:val="231F20"/>
          <w:spacing w:val="-4"/>
        </w:rPr>
        <w:t> </w:t>
      </w:r>
      <w:r>
        <w:rPr>
          <w:color w:val="231F20"/>
        </w:rPr>
        <w:t>the</w:t>
      </w:r>
      <w:r>
        <w:rPr>
          <w:color w:val="231F20"/>
          <w:spacing w:val="-3"/>
        </w:rPr>
        <w:t> </w:t>
      </w:r>
      <w:r>
        <w:rPr>
          <w:color w:val="231F20"/>
        </w:rPr>
        <w:t>expander,</w:t>
      </w:r>
      <w:r>
        <w:rPr>
          <w:color w:val="231F20"/>
          <w:spacing w:val="-3"/>
        </w:rPr>
        <w:t> </w:t>
      </w:r>
      <w:r>
        <w:rPr>
          <w:color w:val="231F20"/>
        </w:rPr>
        <w:t>with</w:t>
      </w:r>
      <w:r>
        <w:rPr>
          <w:color w:val="231F20"/>
          <w:spacing w:val="-4"/>
        </w:rPr>
        <w:t> </w:t>
      </w:r>
      <w:r>
        <w:rPr>
          <w:color w:val="231F20"/>
        </w:rPr>
        <w:t>a</w:t>
      </w:r>
      <w:r>
        <w:rPr>
          <w:color w:val="231F20"/>
          <w:spacing w:val="-4"/>
        </w:rPr>
        <w:t> </w:t>
      </w:r>
      <w:r>
        <w:rPr>
          <w:color w:val="231F20"/>
        </w:rPr>
        <w:t>scale</w:t>
      </w:r>
      <w:r>
        <w:rPr>
          <w:color w:val="231F20"/>
          <w:spacing w:val="-3"/>
        </w:rPr>
        <w:t> </w:t>
      </w:r>
      <w:r>
        <w:rPr>
          <w:color w:val="231F20"/>
        </w:rPr>
        <w:t>of</w:t>
      </w:r>
      <w:r>
        <w:rPr>
          <w:color w:val="231F20"/>
          <w:spacing w:val="-4"/>
        </w:rPr>
        <w:t> </w:t>
      </w:r>
      <w:r>
        <w:rPr>
          <w:color w:val="231F20"/>
        </w:rPr>
        <w:t>[0.0,</w:t>
      </w:r>
      <w:r>
        <w:rPr>
          <w:color w:val="231F20"/>
          <w:spacing w:val="-3"/>
        </w:rPr>
        <w:t> </w:t>
      </w:r>
      <w:r>
        <w:rPr>
          <w:color w:val="231F20"/>
        </w:rPr>
        <w:t>20.0]. 0 indicates a hard knee; others indicate a soft knee.</w:t>
      </w:r>
    </w:p>
    <w:p>
      <w:pPr>
        <w:pStyle w:val="BodyText"/>
        <w:spacing w:line="302" w:lineRule="auto"/>
        <w:ind w:left="204"/>
      </w:pPr>
      <w:r>
        <w:rPr>
          <w:b/>
          <w:color w:val="231F20"/>
        </w:rPr>
        <w:t>ATTACK:</w:t>
      </w:r>
      <w:r>
        <w:rPr>
          <w:b/>
          <w:color w:val="231F20"/>
          <w:spacing w:val="-8"/>
        </w:rPr>
        <w:t> </w:t>
      </w:r>
      <w:r>
        <w:rPr>
          <w:color w:val="231F20"/>
        </w:rPr>
        <w:t>The</w:t>
      </w:r>
      <w:r>
        <w:rPr>
          <w:color w:val="231F20"/>
          <w:spacing w:val="-4"/>
        </w:rPr>
        <w:t> </w:t>
      </w:r>
      <w:r>
        <w:rPr>
          <w:color w:val="231F20"/>
        </w:rPr>
        <w:t>time</w:t>
      </w:r>
      <w:r>
        <w:rPr>
          <w:color w:val="231F20"/>
          <w:spacing w:val="-4"/>
        </w:rPr>
        <w:t> </w:t>
      </w:r>
      <w:r>
        <w:rPr>
          <w:color w:val="231F20"/>
        </w:rPr>
        <w:t>required</w:t>
      </w:r>
      <w:r>
        <w:rPr>
          <w:color w:val="231F20"/>
          <w:spacing w:val="-4"/>
        </w:rPr>
        <w:t> </w:t>
      </w:r>
      <w:r>
        <w:rPr>
          <w:color w:val="231F20"/>
        </w:rPr>
        <w:t>by</w:t>
      </w:r>
      <w:r>
        <w:rPr>
          <w:color w:val="231F20"/>
          <w:spacing w:val="-5"/>
        </w:rPr>
        <w:t> </w:t>
      </w:r>
      <w:r>
        <w:rPr>
          <w:color w:val="231F20"/>
        </w:rPr>
        <w:t>the</w:t>
      </w:r>
      <w:r>
        <w:rPr>
          <w:color w:val="231F20"/>
          <w:spacing w:val="-4"/>
        </w:rPr>
        <w:t> </w:t>
      </w:r>
      <w:r>
        <w:rPr>
          <w:color w:val="231F20"/>
        </w:rPr>
        <w:t>expander</w:t>
      </w:r>
      <w:r>
        <w:rPr>
          <w:color w:val="231F20"/>
          <w:spacing w:val="-5"/>
        </w:rPr>
        <w:t> </w:t>
      </w:r>
      <w:r>
        <w:rPr>
          <w:color w:val="231F20"/>
        </w:rPr>
        <w:t>to</w:t>
      </w:r>
      <w:r>
        <w:rPr>
          <w:color w:val="231F20"/>
          <w:spacing w:val="-4"/>
        </w:rPr>
        <w:t> </w:t>
      </w:r>
      <w:r>
        <w:rPr>
          <w:color w:val="231F20"/>
        </w:rPr>
        <w:t>begin</w:t>
      </w:r>
      <w:r>
        <w:rPr>
          <w:color w:val="231F20"/>
          <w:spacing w:val="-5"/>
        </w:rPr>
        <w:t> </w:t>
      </w:r>
      <w:r>
        <w:rPr>
          <w:color w:val="231F20"/>
        </w:rPr>
        <w:t>the</w:t>
      </w:r>
      <w:r>
        <w:rPr>
          <w:color w:val="231F20"/>
          <w:spacing w:val="-4"/>
        </w:rPr>
        <w:t> </w:t>
      </w:r>
      <w:r>
        <w:rPr>
          <w:color w:val="231F20"/>
        </w:rPr>
        <w:t>Expander</w:t>
      </w:r>
      <w:r>
        <w:rPr>
          <w:color w:val="231F20"/>
          <w:spacing w:val="-4"/>
        </w:rPr>
        <w:t> </w:t>
      </w:r>
      <w:r>
        <w:rPr>
          <w:color w:val="231F20"/>
        </w:rPr>
        <w:t>process</w:t>
      </w:r>
      <w:r>
        <w:rPr>
          <w:color w:val="231F20"/>
          <w:spacing w:val="-5"/>
        </w:rPr>
        <w:t> </w:t>
      </w:r>
      <w:r>
        <w:rPr>
          <w:color w:val="231F20"/>
        </w:rPr>
        <w:t>once</w:t>
      </w:r>
      <w:r>
        <w:rPr>
          <w:color w:val="231F20"/>
          <w:spacing w:val="-5"/>
        </w:rPr>
        <w:t> </w:t>
      </w:r>
      <w:r>
        <w:rPr>
          <w:color w:val="231F20"/>
        </w:rPr>
        <w:t>a</w:t>
      </w:r>
      <w:r>
        <w:rPr>
          <w:color w:val="231F20"/>
          <w:spacing w:val="-5"/>
        </w:rPr>
        <w:t> </w:t>
      </w:r>
      <w:r>
        <w:rPr>
          <w:color w:val="231F20"/>
        </w:rPr>
        <w:t>signal drops below threshold. Values are squashed between [1, 500] ms.</w:t>
      </w:r>
    </w:p>
    <w:p>
      <w:pPr>
        <w:pStyle w:val="BodyText"/>
        <w:spacing w:line="302" w:lineRule="auto"/>
        <w:ind w:left="204" w:right="241"/>
      </w:pPr>
      <w:r>
        <w:rPr>
          <w:b/>
          <w:color w:val="231F20"/>
        </w:rPr>
        <w:t>RELEASE:</w:t>
      </w:r>
      <w:r>
        <w:rPr>
          <w:b/>
          <w:color w:val="231F20"/>
          <w:spacing w:val="-6"/>
        </w:rPr>
        <w:t> </w:t>
      </w:r>
      <w:r>
        <w:rPr>
          <w:color w:val="231F20"/>
        </w:rPr>
        <w:t>The</w:t>
      </w:r>
      <w:r>
        <w:rPr>
          <w:color w:val="231F20"/>
          <w:spacing w:val="-3"/>
        </w:rPr>
        <w:t> </w:t>
      </w:r>
      <w:r>
        <w:rPr>
          <w:color w:val="231F20"/>
        </w:rPr>
        <w:t>time</w:t>
      </w:r>
      <w:r>
        <w:rPr>
          <w:color w:val="231F20"/>
          <w:spacing w:val="-3"/>
        </w:rPr>
        <w:t> </w:t>
      </w:r>
      <w:r>
        <w:rPr>
          <w:color w:val="231F20"/>
        </w:rPr>
        <w:t>required</w:t>
      </w:r>
      <w:r>
        <w:rPr>
          <w:color w:val="231F20"/>
          <w:spacing w:val="-3"/>
        </w:rPr>
        <w:t> </w:t>
      </w:r>
      <w:r>
        <w:rPr>
          <w:color w:val="231F20"/>
        </w:rPr>
        <w:t>by</w:t>
      </w:r>
      <w:r>
        <w:rPr>
          <w:color w:val="231F20"/>
          <w:spacing w:val="-3"/>
        </w:rPr>
        <w:t> </w:t>
      </w:r>
      <w:r>
        <w:rPr>
          <w:color w:val="231F20"/>
        </w:rPr>
        <w:t>the</w:t>
      </w:r>
      <w:r>
        <w:rPr>
          <w:color w:val="231F20"/>
          <w:spacing w:val="-3"/>
        </w:rPr>
        <w:t> </w:t>
      </w:r>
      <w:r>
        <w:rPr>
          <w:color w:val="231F20"/>
        </w:rPr>
        <w:t>expander</w:t>
      </w:r>
      <w:r>
        <w:rPr>
          <w:color w:val="231F20"/>
          <w:spacing w:val="-3"/>
        </w:rPr>
        <w:t> </w:t>
      </w:r>
      <w:r>
        <w:rPr>
          <w:color w:val="231F20"/>
        </w:rPr>
        <w:t>to</w:t>
      </w:r>
      <w:r>
        <w:rPr>
          <w:color w:val="231F20"/>
          <w:spacing w:val="-3"/>
        </w:rPr>
        <w:t> </w:t>
      </w:r>
      <w:r>
        <w:rPr>
          <w:color w:val="231F20"/>
        </w:rPr>
        <w:t>stop</w:t>
      </w:r>
      <w:r>
        <w:rPr>
          <w:color w:val="231F20"/>
          <w:spacing w:val="-3"/>
        </w:rPr>
        <w:t> </w:t>
      </w:r>
      <w:r>
        <w:rPr>
          <w:color w:val="231F20"/>
        </w:rPr>
        <w:t>the</w:t>
      </w:r>
      <w:r>
        <w:rPr>
          <w:color w:val="231F20"/>
          <w:spacing w:val="-3"/>
        </w:rPr>
        <w:t> </w:t>
      </w:r>
      <w:r>
        <w:rPr>
          <w:color w:val="231F20"/>
        </w:rPr>
        <w:t>Expander</w:t>
      </w:r>
      <w:r>
        <w:rPr>
          <w:color w:val="231F20"/>
          <w:spacing w:val="-3"/>
        </w:rPr>
        <w:t> </w:t>
      </w:r>
      <w:r>
        <w:rPr>
          <w:color w:val="231F20"/>
        </w:rPr>
        <w:t>process</w:t>
      </w:r>
      <w:r>
        <w:rPr>
          <w:color w:val="231F20"/>
          <w:spacing w:val="-3"/>
        </w:rPr>
        <w:t> </w:t>
      </w:r>
      <w:r>
        <w:rPr>
          <w:color w:val="231F20"/>
        </w:rPr>
        <w:t>once</w:t>
      </w:r>
      <w:r>
        <w:rPr>
          <w:color w:val="231F20"/>
          <w:spacing w:val="-3"/>
        </w:rPr>
        <w:t> </w:t>
      </w:r>
      <w:r>
        <w:rPr>
          <w:color w:val="231F20"/>
        </w:rPr>
        <w:t>a</w:t>
      </w:r>
      <w:r>
        <w:rPr>
          <w:color w:val="231F20"/>
          <w:spacing w:val="-3"/>
        </w:rPr>
        <w:t> </w:t>
      </w:r>
      <w:r>
        <w:rPr>
          <w:color w:val="231F20"/>
        </w:rPr>
        <w:t>signal is over threshold. Values are squashed between [1, 10000] ms.</w:t>
      </w:r>
    </w:p>
    <w:p>
      <w:pPr>
        <w:spacing w:after="0" w:line="302" w:lineRule="auto"/>
        <w:sectPr>
          <w:pgSz w:w="7940" w:h="11910"/>
          <w:pgMar w:header="0" w:footer="237" w:top="440" w:bottom="460" w:left="120" w:right="120"/>
        </w:sectPr>
      </w:pPr>
    </w:p>
    <w:p>
      <w:pPr>
        <w:spacing w:line="302" w:lineRule="auto" w:before="75"/>
        <w:ind w:left="171" w:right="241" w:firstLine="0"/>
        <w:jc w:val="left"/>
        <w:rPr>
          <w:sz w:val="18"/>
        </w:rPr>
      </w:pPr>
      <w:r>
        <w:rPr>
          <w:b/>
          <w:color w:val="231F20"/>
          <w:sz w:val="18"/>
        </w:rPr>
        <w:t>G.R.</w:t>
      </w:r>
      <w:r>
        <w:rPr>
          <w:b/>
          <w:color w:val="231F20"/>
          <w:spacing w:val="-2"/>
          <w:sz w:val="18"/>
        </w:rPr>
        <w:t> </w:t>
      </w:r>
      <w:r>
        <w:rPr>
          <w:b/>
          <w:color w:val="231F20"/>
          <w:sz w:val="18"/>
        </w:rPr>
        <w:t>(Gain</w:t>
      </w:r>
      <w:r>
        <w:rPr>
          <w:b/>
          <w:color w:val="231F20"/>
          <w:spacing w:val="-2"/>
          <w:sz w:val="18"/>
        </w:rPr>
        <w:t> </w:t>
      </w:r>
      <w:r>
        <w:rPr>
          <w:b/>
          <w:color w:val="231F20"/>
          <w:sz w:val="18"/>
        </w:rPr>
        <w:t>Reduction)</w:t>
      </w:r>
      <w:r>
        <w:rPr>
          <w:b/>
          <w:color w:val="231F20"/>
          <w:spacing w:val="-3"/>
          <w:sz w:val="18"/>
        </w:rPr>
        <w:t> </w:t>
      </w:r>
      <w:r>
        <w:rPr>
          <w:b/>
          <w:color w:val="231F20"/>
          <w:sz w:val="18"/>
        </w:rPr>
        <w:t>:</w:t>
      </w:r>
      <w:r>
        <w:rPr>
          <w:b/>
          <w:color w:val="231F20"/>
          <w:spacing w:val="-2"/>
          <w:sz w:val="18"/>
        </w:rPr>
        <w:t> </w:t>
      </w:r>
      <w:r>
        <w:rPr>
          <w:color w:val="231F20"/>
          <w:sz w:val="18"/>
        </w:rPr>
        <w:t>Indicates</w:t>
      </w:r>
      <w:r>
        <w:rPr>
          <w:color w:val="231F20"/>
          <w:spacing w:val="-2"/>
          <w:sz w:val="18"/>
        </w:rPr>
        <w:t> </w:t>
      </w:r>
      <w:r>
        <w:rPr>
          <w:color w:val="231F20"/>
          <w:sz w:val="18"/>
        </w:rPr>
        <w:t>the</w:t>
      </w:r>
      <w:r>
        <w:rPr>
          <w:color w:val="231F20"/>
          <w:spacing w:val="-2"/>
          <w:sz w:val="18"/>
        </w:rPr>
        <w:t> </w:t>
      </w:r>
      <w:r>
        <w:rPr>
          <w:color w:val="231F20"/>
          <w:sz w:val="18"/>
        </w:rPr>
        <w:t>amount</w:t>
      </w:r>
      <w:r>
        <w:rPr>
          <w:color w:val="231F20"/>
          <w:spacing w:val="-3"/>
          <w:sz w:val="18"/>
        </w:rPr>
        <w:t> </w:t>
      </w:r>
      <w:r>
        <w:rPr>
          <w:color w:val="231F20"/>
          <w:sz w:val="18"/>
        </w:rPr>
        <w:t>of</w:t>
      </w:r>
      <w:r>
        <w:rPr>
          <w:color w:val="231F20"/>
          <w:spacing w:val="-3"/>
          <w:sz w:val="18"/>
        </w:rPr>
        <w:t> </w:t>
      </w:r>
      <w:r>
        <w:rPr>
          <w:color w:val="231F20"/>
          <w:sz w:val="18"/>
        </w:rPr>
        <w:t>gain</w:t>
      </w:r>
      <w:r>
        <w:rPr>
          <w:color w:val="231F20"/>
          <w:spacing w:val="-3"/>
          <w:sz w:val="18"/>
        </w:rPr>
        <w:t> </w:t>
      </w:r>
      <w:r>
        <w:rPr>
          <w:color w:val="231F20"/>
          <w:sz w:val="18"/>
        </w:rPr>
        <w:t>attenuation</w:t>
      </w:r>
      <w:r>
        <w:rPr>
          <w:color w:val="231F20"/>
          <w:spacing w:val="-3"/>
          <w:sz w:val="18"/>
        </w:rPr>
        <w:t> </w:t>
      </w:r>
      <w:r>
        <w:rPr>
          <w:color w:val="231F20"/>
          <w:sz w:val="18"/>
        </w:rPr>
        <w:t>of</w:t>
      </w:r>
      <w:r>
        <w:rPr>
          <w:color w:val="231F20"/>
          <w:spacing w:val="-3"/>
          <w:sz w:val="18"/>
        </w:rPr>
        <w:t> </w:t>
      </w:r>
      <w:r>
        <w:rPr>
          <w:color w:val="231F20"/>
          <w:sz w:val="18"/>
        </w:rPr>
        <w:t>the</w:t>
      </w:r>
      <w:r>
        <w:rPr>
          <w:color w:val="231F20"/>
          <w:spacing w:val="-2"/>
          <w:sz w:val="18"/>
        </w:rPr>
        <w:t> </w:t>
      </w:r>
      <w:r>
        <w:rPr>
          <w:color w:val="231F20"/>
          <w:sz w:val="18"/>
        </w:rPr>
        <w:t>input</w:t>
      </w:r>
      <w:r>
        <w:rPr>
          <w:color w:val="231F20"/>
          <w:spacing w:val="-3"/>
          <w:sz w:val="18"/>
        </w:rPr>
        <w:t> </w:t>
      </w:r>
      <w:r>
        <w:rPr>
          <w:color w:val="231F20"/>
          <w:sz w:val="18"/>
        </w:rPr>
        <w:t>signal</w:t>
      </w:r>
      <w:r>
        <w:rPr>
          <w:color w:val="231F20"/>
          <w:spacing w:val="-2"/>
          <w:sz w:val="18"/>
        </w:rPr>
        <w:t> </w:t>
      </w:r>
      <w:r>
        <w:rPr>
          <w:color w:val="231F20"/>
          <w:sz w:val="18"/>
        </w:rPr>
        <w:t>(in</w:t>
      </w:r>
      <w:r>
        <w:rPr>
          <w:color w:val="231F20"/>
          <w:spacing w:val="-2"/>
          <w:sz w:val="18"/>
        </w:rPr>
        <w:t> </w:t>
      </w:r>
      <w:r>
        <w:rPr>
          <w:color w:val="231F20"/>
          <w:sz w:val="18"/>
        </w:rPr>
        <w:t>dB) in the Expander process.</w:t>
      </w:r>
    </w:p>
    <w:p>
      <w:pPr>
        <w:pStyle w:val="BodyText"/>
        <w:spacing w:line="278" w:lineRule="auto"/>
        <w:ind w:left="171" w:right="241"/>
      </w:pPr>
      <w:r>
        <w:rPr>
          <w:b/>
          <w:color w:val="231F20"/>
        </w:rPr>
        <w:t>ACTIVE</w:t>
      </w:r>
      <w:r>
        <w:rPr>
          <w:color w:val="231F20"/>
        </w:rPr>
        <w:t>:</w:t>
      </w:r>
      <w:r>
        <w:rPr>
          <w:color w:val="231F20"/>
          <w:spacing w:val="-12"/>
        </w:rPr>
        <w:t> </w:t>
      </w:r>
      <w:r>
        <w:rPr>
          <w:color w:val="231F20"/>
        </w:rPr>
        <w:t>Activates</w:t>
      </w:r>
      <w:r>
        <w:rPr>
          <w:color w:val="231F20"/>
          <w:spacing w:val="-3"/>
        </w:rPr>
        <w:t> </w:t>
      </w:r>
      <w:r>
        <w:rPr>
          <w:color w:val="231F20"/>
        </w:rPr>
        <w:t>the</w:t>
      </w:r>
      <w:r>
        <w:rPr>
          <w:color w:val="231F20"/>
          <w:spacing w:val="-3"/>
        </w:rPr>
        <w:t> </w:t>
      </w:r>
      <w:r>
        <w:rPr>
          <w:color w:val="231F20"/>
        </w:rPr>
        <w:t>EXP</w:t>
      </w:r>
      <w:r>
        <w:rPr>
          <w:color w:val="231F20"/>
          <w:spacing w:val="-7"/>
        </w:rPr>
        <w:t> </w:t>
      </w:r>
      <w:r>
        <w:rPr>
          <w:color w:val="231F20"/>
        </w:rPr>
        <w:t>process.</w:t>
      </w:r>
      <w:r>
        <w:rPr>
          <w:color w:val="231F20"/>
          <w:spacing w:val="-7"/>
        </w:rPr>
        <w:t> </w:t>
      </w:r>
      <w:r>
        <w:rPr>
          <w:color w:val="231F20"/>
        </w:rPr>
        <w:t>The</w:t>
      </w:r>
      <w:r>
        <w:rPr>
          <w:color w:val="231F20"/>
          <w:spacing w:val="-3"/>
        </w:rPr>
        <w:t> </w:t>
      </w:r>
      <w:r>
        <w:rPr>
          <w:color w:val="231F20"/>
        </w:rPr>
        <w:t>function</w:t>
      </w:r>
      <w:r>
        <w:rPr>
          <w:color w:val="231F20"/>
          <w:spacing w:val="-3"/>
        </w:rPr>
        <w:t> </w:t>
      </w:r>
      <w:r>
        <w:rPr>
          <w:color w:val="231F20"/>
        </w:rPr>
        <w:t>is</w:t>
      </w:r>
      <w:r>
        <w:rPr>
          <w:color w:val="231F20"/>
          <w:spacing w:val="-4"/>
        </w:rPr>
        <w:t> </w:t>
      </w:r>
      <w:r>
        <w:rPr>
          <w:color w:val="231F20"/>
        </w:rPr>
        <w:t>equivalent</w:t>
      </w:r>
      <w:r>
        <w:rPr>
          <w:color w:val="231F20"/>
          <w:spacing w:val="-4"/>
        </w:rPr>
        <w:t> </w:t>
      </w:r>
      <w:r>
        <w:rPr>
          <w:color w:val="231F20"/>
        </w:rPr>
        <w:t>to</w:t>
      </w:r>
      <w:r>
        <w:rPr>
          <w:color w:val="231F20"/>
          <w:spacing w:val="-3"/>
        </w:rPr>
        <w:t> </w:t>
      </w:r>
      <w:r>
        <w:rPr>
          <w:color w:val="231F20"/>
        </w:rPr>
        <w:t>clicking</w:t>
      </w:r>
      <w:r>
        <w:rPr>
          <w:color w:val="231F20"/>
          <w:spacing w:val="-3"/>
        </w:rPr>
        <w:t> </w:t>
      </w:r>
      <w:r>
        <w:rPr>
          <w:color w:val="231F20"/>
        </w:rPr>
        <w:t>the</w:t>
      </w:r>
      <w:r>
        <w:rPr>
          <w:color w:val="231F20"/>
          <w:spacing w:val="-3"/>
        </w:rPr>
        <w:t> </w:t>
      </w:r>
      <w:r>
        <w:rPr>
          <w:color w:val="231F20"/>
        </w:rPr>
        <w:t>green</w:t>
      </w:r>
      <w:r>
        <w:rPr>
          <w:color w:val="231F20"/>
          <w:spacing w:val="-4"/>
        </w:rPr>
        <w:t> </w:t>
      </w:r>
      <w:r>
        <w:rPr>
          <w:color w:val="231F20"/>
        </w:rPr>
        <w:t>letter</w:t>
      </w:r>
      <w:r>
        <w:rPr>
          <w:color w:val="231F20"/>
          <w:spacing w:val="-12"/>
        </w:rPr>
        <w:t> </w:t>
      </w:r>
      <w:r>
        <w:rPr>
          <w:color w:val="231F20"/>
        </w:rPr>
        <w:t>A at the EXP module </w:t>
      </w:r>
      <w:r>
        <w:rPr>
          <w:color w:val="231F20"/>
          <w:spacing w:val="-7"/>
          <w:position w:val="-6"/>
        </w:rPr>
        <w:drawing>
          <wp:inline distT="0" distB="0" distL="0" distR="0">
            <wp:extent cx="276988" cy="163675"/>
            <wp:effectExtent l="0" t="0" r="0" b="0"/>
            <wp:docPr id="39" name="image28.jpeg"/>
            <wp:cNvGraphicFramePr>
              <a:graphicFrameLocks noChangeAspect="1"/>
            </wp:cNvGraphicFramePr>
            <a:graphic>
              <a:graphicData uri="http://schemas.openxmlformats.org/drawingml/2006/picture">
                <pic:pic>
                  <pic:nvPicPr>
                    <pic:cNvPr id="40" name="image28.jpeg"/>
                    <pic:cNvPicPr/>
                  </pic:nvPicPr>
                  <pic:blipFill>
                    <a:blip r:embed="rId33" cstate="print"/>
                    <a:stretch>
                      <a:fillRect/>
                    </a:stretch>
                  </pic:blipFill>
                  <pic:spPr>
                    <a:xfrm>
                      <a:off x="0" y="0"/>
                      <a:ext cx="276988" cy="163675"/>
                    </a:xfrm>
                    <a:prstGeom prst="rect">
                      <a:avLst/>
                    </a:prstGeom>
                  </pic:spPr>
                </pic:pic>
              </a:graphicData>
            </a:graphic>
          </wp:inline>
        </w:drawing>
      </w:r>
      <w:r>
        <w:rPr>
          <w:color w:val="231F20"/>
          <w:spacing w:val="-7"/>
          <w:position w:val="-6"/>
        </w:rPr>
      </w:r>
      <w:r>
        <w:rPr>
          <w:rFonts w:ascii="Times New Roman"/>
          <w:color w:val="231F20"/>
          <w:spacing w:val="40"/>
        </w:rPr>
        <w:t> </w:t>
      </w:r>
      <w:r>
        <w:rPr>
          <w:color w:val="231F20"/>
        </w:rPr>
        <w:t>on the HOME page.</w:t>
      </w:r>
    </w:p>
    <w:p>
      <w:pPr>
        <w:pStyle w:val="BodyText"/>
        <w:spacing w:line="302" w:lineRule="auto" w:before="87"/>
        <w:ind w:left="171"/>
      </w:pPr>
      <w:r>
        <w:rPr>
          <w:color w:val="231F20"/>
        </w:rPr>
        <w:t>Clicking</w:t>
      </w:r>
      <w:r>
        <w:rPr>
          <w:color w:val="231F20"/>
          <w:spacing w:val="-3"/>
        </w:rPr>
        <w:t> </w:t>
      </w:r>
      <w:r>
        <w:rPr>
          <w:color w:val="231F20"/>
        </w:rPr>
        <w:t>the</w:t>
      </w:r>
      <w:r>
        <w:rPr>
          <w:color w:val="231F20"/>
          <w:spacing w:val="-2"/>
        </w:rPr>
        <w:t> </w:t>
      </w:r>
      <w:r>
        <w:rPr>
          <w:color w:val="231F20"/>
        </w:rPr>
        <w:t>pair</w:t>
      </w:r>
      <w:r>
        <w:rPr>
          <w:color w:val="231F20"/>
          <w:spacing w:val="-3"/>
        </w:rPr>
        <w:t> </w:t>
      </w:r>
      <w:r>
        <w:rPr>
          <w:color w:val="231F20"/>
        </w:rPr>
        <w:t>of</w:t>
      </w:r>
      <w:r>
        <w:rPr>
          <w:color w:val="231F20"/>
          <w:spacing w:val="-3"/>
        </w:rPr>
        <w:t> </w:t>
      </w:r>
      <w:r>
        <w:rPr>
          <w:color w:val="231F20"/>
        </w:rPr>
        <w:t>UP-DOWN</w:t>
      </w:r>
      <w:r>
        <w:rPr>
          <w:color w:val="231F20"/>
          <w:spacing w:val="-3"/>
        </w:rPr>
        <w:t> </w:t>
      </w:r>
      <w:r>
        <w:rPr>
          <w:color w:val="231F20"/>
        </w:rPr>
        <w:t>arrows</w:t>
      </w:r>
      <w:r>
        <w:rPr>
          <w:color w:val="231F20"/>
          <w:spacing w:val="-3"/>
        </w:rPr>
        <w:t> </w:t>
      </w:r>
      <w:r>
        <w:rPr>
          <w:color w:val="231F20"/>
        </w:rPr>
        <w:t>of</w:t>
      </w:r>
      <w:r>
        <w:rPr>
          <w:color w:val="231F20"/>
          <w:spacing w:val="-2"/>
        </w:rPr>
        <w:t> </w:t>
      </w:r>
      <w:r>
        <w:rPr>
          <w:color w:val="231F20"/>
        </w:rPr>
        <w:t>the</w:t>
      </w:r>
      <w:r>
        <w:rPr>
          <w:color w:val="231F20"/>
          <w:spacing w:val="-2"/>
        </w:rPr>
        <w:t> </w:t>
      </w:r>
      <w:r>
        <w:rPr>
          <w:color w:val="231F20"/>
        </w:rPr>
        <w:t>CHAN</w:t>
      </w:r>
      <w:r>
        <w:rPr>
          <w:color w:val="231F20"/>
          <w:spacing w:val="-3"/>
        </w:rPr>
        <w:t> </w:t>
      </w:r>
      <w:r>
        <w:rPr>
          <w:color w:val="231F20"/>
        </w:rPr>
        <w:t>No.</w:t>
      </w:r>
      <w:r>
        <w:rPr>
          <w:color w:val="231F20"/>
          <w:spacing w:val="-3"/>
        </w:rPr>
        <w:t> </w:t>
      </w:r>
      <w:r>
        <w:rPr>
          <w:color w:val="231F20"/>
        </w:rPr>
        <w:t>on</w:t>
      </w:r>
      <w:r>
        <w:rPr>
          <w:color w:val="231F20"/>
          <w:spacing w:val="-3"/>
        </w:rPr>
        <w:t> </w:t>
      </w:r>
      <w:r>
        <w:rPr>
          <w:color w:val="231F20"/>
        </w:rPr>
        <w:t>the</w:t>
      </w:r>
      <w:r>
        <w:rPr>
          <w:color w:val="231F20"/>
          <w:spacing w:val="-2"/>
        </w:rPr>
        <w:t> </w:t>
      </w:r>
      <w:r>
        <w:rPr>
          <w:color w:val="231F20"/>
        </w:rPr>
        <w:t>right</w:t>
      </w:r>
      <w:r>
        <w:rPr>
          <w:color w:val="231F20"/>
          <w:spacing w:val="-2"/>
        </w:rPr>
        <w:t> </w:t>
      </w:r>
      <w:r>
        <w:rPr>
          <w:color w:val="231F20"/>
        </w:rPr>
        <w:t>panel</w:t>
      </w:r>
      <w:r>
        <w:rPr>
          <w:color w:val="231F20"/>
          <w:spacing w:val="-3"/>
        </w:rPr>
        <w:t> </w:t>
      </w:r>
      <w:r>
        <w:rPr>
          <w:color w:val="231F20"/>
        </w:rPr>
        <w:t>of</w:t>
      </w:r>
      <w:r>
        <w:rPr>
          <w:color w:val="231F20"/>
          <w:spacing w:val="-3"/>
        </w:rPr>
        <w:t> </w:t>
      </w:r>
      <w:r>
        <w:rPr>
          <w:color w:val="231F20"/>
        </w:rPr>
        <w:t>the</w:t>
      </w:r>
      <w:r>
        <w:rPr>
          <w:color w:val="231F20"/>
          <w:spacing w:val="-2"/>
        </w:rPr>
        <w:t> </w:t>
      </w:r>
      <w:r>
        <w:rPr>
          <w:color w:val="231F20"/>
        </w:rPr>
        <w:t>IN</w:t>
      </w:r>
      <w:r>
        <w:rPr>
          <w:color w:val="231F20"/>
          <w:spacing w:val="-2"/>
        </w:rPr>
        <w:t> </w:t>
      </w:r>
      <w:r>
        <w:rPr>
          <w:color w:val="231F20"/>
        </w:rPr>
        <w:t>page</w:t>
      </w:r>
      <w:r>
        <w:rPr>
          <w:color w:val="231F20"/>
          <w:spacing w:val="-3"/>
        </w:rPr>
        <w:t> </w:t>
      </w:r>
      <w:r>
        <w:rPr>
          <w:color w:val="231F20"/>
        </w:rPr>
        <w:t>will give you an option to select an input channel for the Expander configuration.</w:t>
      </w:r>
    </w:p>
    <w:p>
      <w:pPr>
        <w:pStyle w:val="BodyText"/>
        <w:rPr>
          <w:sz w:val="20"/>
        </w:rPr>
      </w:pPr>
    </w:p>
    <w:p>
      <w:pPr>
        <w:pStyle w:val="BodyText"/>
        <w:spacing w:before="5"/>
        <w:rPr>
          <w:sz w:val="28"/>
        </w:rPr>
      </w:pPr>
    </w:p>
    <w:p>
      <w:pPr>
        <w:pStyle w:val="Heading2"/>
        <w:numPr>
          <w:ilvl w:val="1"/>
          <w:numId w:val="2"/>
        </w:numPr>
        <w:tabs>
          <w:tab w:pos="507" w:val="left" w:leader="none"/>
        </w:tabs>
        <w:spacing w:line="240" w:lineRule="auto" w:before="114" w:after="0"/>
        <w:ind w:left="506" w:right="0" w:hanging="336"/>
        <w:jc w:val="left"/>
      </w:pPr>
      <w:bookmarkStart w:name="_TOC_250018" w:id="13"/>
      <w:bookmarkEnd w:id="13"/>
      <w:r>
        <w:rPr>
          <w:color w:val="1B75BC"/>
          <w:spacing w:val="-2"/>
        </w:rPr>
        <w:t>Equalizer</w:t>
      </w:r>
    </w:p>
    <w:p>
      <w:pPr>
        <w:pStyle w:val="BodyText"/>
        <w:spacing w:line="302" w:lineRule="auto" w:before="140"/>
        <w:ind w:left="171" w:right="151"/>
      </w:pPr>
      <w:r>
        <w:rPr>
          <w:color w:val="231F20"/>
        </w:rPr>
        <w:t>Each</w:t>
      </w:r>
      <w:r>
        <w:rPr>
          <w:color w:val="231F20"/>
          <w:spacing w:val="-3"/>
        </w:rPr>
        <w:t> </w:t>
      </w:r>
      <w:r>
        <w:rPr>
          <w:color w:val="231F20"/>
        </w:rPr>
        <w:t>I/O</w:t>
      </w:r>
      <w:r>
        <w:rPr>
          <w:color w:val="231F20"/>
          <w:spacing w:val="-3"/>
        </w:rPr>
        <w:t> </w:t>
      </w:r>
      <w:r>
        <w:rPr>
          <w:color w:val="231F20"/>
        </w:rPr>
        <w:t>channel</w:t>
      </w:r>
      <w:r>
        <w:rPr>
          <w:color w:val="231F20"/>
          <w:spacing w:val="-3"/>
        </w:rPr>
        <w:t> </w:t>
      </w:r>
      <w:r>
        <w:rPr>
          <w:color w:val="231F20"/>
        </w:rPr>
        <w:t>has</w:t>
      </w:r>
      <w:r>
        <w:rPr>
          <w:color w:val="231F20"/>
          <w:spacing w:val="-4"/>
        </w:rPr>
        <w:t> </w:t>
      </w:r>
      <w:r>
        <w:rPr>
          <w:color w:val="231F20"/>
        </w:rPr>
        <w:t>an</w:t>
      </w:r>
      <w:r>
        <w:rPr>
          <w:color w:val="231F20"/>
          <w:spacing w:val="-4"/>
        </w:rPr>
        <w:t> </w:t>
      </w:r>
      <w:r>
        <w:rPr>
          <w:color w:val="231F20"/>
        </w:rPr>
        <w:t>8-band</w:t>
      </w:r>
      <w:r>
        <w:rPr>
          <w:color w:val="231F20"/>
          <w:spacing w:val="-4"/>
        </w:rPr>
        <w:t> </w:t>
      </w:r>
      <w:r>
        <w:rPr>
          <w:color w:val="231F20"/>
        </w:rPr>
        <w:t>parametric</w:t>
      </w:r>
      <w:r>
        <w:rPr>
          <w:color w:val="231F20"/>
          <w:spacing w:val="-4"/>
        </w:rPr>
        <w:t> </w:t>
      </w:r>
      <w:r>
        <w:rPr>
          <w:color w:val="231F20"/>
        </w:rPr>
        <w:t>equalizer</w:t>
      </w:r>
      <w:r>
        <w:rPr>
          <w:color w:val="231F20"/>
          <w:spacing w:val="-4"/>
        </w:rPr>
        <w:t> </w:t>
      </w:r>
      <w:r>
        <w:rPr>
          <w:color w:val="231F20"/>
        </w:rPr>
        <w:t>for</w:t>
      </w:r>
      <w:r>
        <w:rPr>
          <w:color w:val="231F20"/>
          <w:spacing w:val="-3"/>
        </w:rPr>
        <w:t> </w:t>
      </w:r>
      <w:r>
        <w:rPr>
          <w:color w:val="231F20"/>
        </w:rPr>
        <w:t>voice</w:t>
      </w:r>
      <w:r>
        <w:rPr>
          <w:color w:val="231F20"/>
          <w:spacing w:val="-3"/>
        </w:rPr>
        <w:t> </w:t>
      </w:r>
      <w:r>
        <w:rPr>
          <w:color w:val="231F20"/>
        </w:rPr>
        <w:t>processing,</w:t>
      </w:r>
      <w:r>
        <w:rPr>
          <w:color w:val="231F20"/>
          <w:spacing w:val="-4"/>
        </w:rPr>
        <w:t> </w:t>
      </w:r>
      <w:r>
        <w:rPr>
          <w:color w:val="231F20"/>
        </w:rPr>
        <w:t>with</w:t>
      </w:r>
      <w:r>
        <w:rPr>
          <w:color w:val="231F20"/>
          <w:spacing w:val="-4"/>
        </w:rPr>
        <w:t> </w:t>
      </w:r>
      <w:r>
        <w:rPr>
          <w:color w:val="231F20"/>
        </w:rPr>
        <w:t>the frequency, gain and bandwidth of each band adjustable.</w:t>
      </w:r>
    </w:p>
    <w:p>
      <w:pPr>
        <w:pStyle w:val="BodyText"/>
        <w:spacing w:before="13"/>
        <w:ind w:left="171" w:right="340"/>
      </w:pPr>
      <w:r>
        <w:rPr/>
        <w:drawing>
          <wp:anchor distT="0" distB="0" distL="0" distR="0" allowOverlap="1" layoutInCell="1" locked="0" behindDoc="0" simplePos="0" relativeHeight="15738368">
            <wp:simplePos x="0" y="0"/>
            <wp:positionH relativeFrom="page">
              <wp:posOffset>441363</wp:posOffset>
            </wp:positionH>
            <wp:positionV relativeFrom="paragraph">
              <wp:posOffset>424930</wp:posOffset>
            </wp:positionV>
            <wp:extent cx="1669566" cy="1902103"/>
            <wp:effectExtent l="0" t="0" r="0" b="0"/>
            <wp:wrapNone/>
            <wp:docPr id="41" name="image30.jpeg"/>
            <wp:cNvGraphicFramePr>
              <a:graphicFrameLocks noChangeAspect="1"/>
            </wp:cNvGraphicFramePr>
            <a:graphic>
              <a:graphicData uri="http://schemas.openxmlformats.org/drawingml/2006/picture">
                <pic:pic>
                  <pic:nvPicPr>
                    <pic:cNvPr id="42" name="image30.jpeg"/>
                    <pic:cNvPicPr/>
                  </pic:nvPicPr>
                  <pic:blipFill>
                    <a:blip r:embed="rId35" cstate="print"/>
                    <a:stretch>
                      <a:fillRect/>
                    </a:stretch>
                  </pic:blipFill>
                  <pic:spPr>
                    <a:xfrm>
                      <a:off x="0" y="0"/>
                      <a:ext cx="1669566" cy="1902103"/>
                    </a:xfrm>
                    <a:prstGeom prst="rect">
                      <a:avLst/>
                    </a:prstGeom>
                  </pic:spPr>
                </pic:pic>
              </a:graphicData>
            </a:graphic>
          </wp:anchor>
        </w:drawing>
      </w:r>
      <w:r>
        <w:rPr/>
        <w:drawing>
          <wp:anchor distT="0" distB="0" distL="0" distR="0" allowOverlap="1" layoutInCell="1" locked="0" behindDoc="0" simplePos="0" relativeHeight="15738880">
            <wp:simplePos x="0" y="0"/>
            <wp:positionH relativeFrom="page">
              <wp:posOffset>3405485</wp:posOffset>
            </wp:positionH>
            <wp:positionV relativeFrom="paragraph">
              <wp:posOffset>475087</wp:posOffset>
            </wp:positionV>
            <wp:extent cx="586002" cy="1805650"/>
            <wp:effectExtent l="0" t="0" r="0" b="0"/>
            <wp:wrapNone/>
            <wp:docPr id="43" name="image31.jpeg"/>
            <wp:cNvGraphicFramePr>
              <a:graphicFrameLocks noChangeAspect="1"/>
            </wp:cNvGraphicFramePr>
            <a:graphic>
              <a:graphicData uri="http://schemas.openxmlformats.org/drawingml/2006/picture">
                <pic:pic>
                  <pic:nvPicPr>
                    <pic:cNvPr id="44" name="image31.jpeg"/>
                    <pic:cNvPicPr/>
                  </pic:nvPicPr>
                  <pic:blipFill>
                    <a:blip r:embed="rId36" cstate="print"/>
                    <a:stretch>
                      <a:fillRect/>
                    </a:stretch>
                  </pic:blipFill>
                  <pic:spPr>
                    <a:xfrm>
                      <a:off x="0" y="0"/>
                      <a:ext cx="586002" cy="1805650"/>
                    </a:xfrm>
                    <a:prstGeom prst="rect">
                      <a:avLst/>
                    </a:prstGeom>
                  </pic:spPr>
                </pic:pic>
              </a:graphicData>
            </a:graphic>
          </wp:anchor>
        </w:drawing>
      </w:r>
      <w:r>
        <w:rPr>
          <w:color w:val="231F20"/>
        </w:rPr>
        <w:t>As</w:t>
      </w:r>
      <w:r>
        <w:rPr>
          <w:color w:val="231F20"/>
          <w:spacing w:val="-3"/>
        </w:rPr>
        <w:t> </w:t>
      </w:r>
      <w:r>
        <w:rPr>
          <w:color w:val="231F20"/>
        </w:rPr>
        <w:t>shown</w:t>
      </w:r>
      <w:r>
        <w:rPr>
          <w:color w:val="231F20"/>
          <w:spacing w:val="-3"/>
        </w:rPr>
        <w:t> </w:t>
      </w:r>
      <w:r>
        <w:rPr>
          <w:color w:val="231F20"/>
        </w:rPr>
        <w:t>below,</w:t>
      </w:r>
      <w:r>
        <w:rPr>
          <w:color w:val="231F20"/>
          <w:spacing w:val="-3"/>
        </w:rPr>
        <w:t> </w:t>
      </w:r>
      <w:r>
        <w:rPr>
          <w:color w:val="231F20"/>
        </w:rPr>
        <w:t>clicking</w:t>
      </w:r>
      <w:r>
        <w:rPr>
          <w:color w:val="231F20"/>
          <w:spacing w:val="-3"/>
        </w:rPr>
        <w:t> </w:t>
      </w:r>
      <w:r>
        <w:rPr>
          <w:color w:val="231F20"/>
        </w:rPr>
        <w:t>the</w:t>
      </w:r>
      <w:r>
        <w:rPr>
          <w:color w:val="231F20"/>
          <w:spacing w:val="-3"/>
        </w:rPr>
        <w:t> </w:t>
      </w:r>
      <w:r>
        <w:rPr>
          <w:color w:val="231F20"/>
        </w:rPr>
        <w:t>EQ</w:t>
      </w:r>
      <w:r>
        <w:rPr>
          <w:color w:val="231F20"/>
          <w:spacing w:val="-3"/>
        </w:rPr>
        <w:t> </w:t>
      </w:r>
      <w:r>
        <w:rPr>
          <w:color w:val="231F20"/>
        </w:rPr>
        <w:t>module</w:t>
      </w:r>
      <w:r>
        <w:rPr>
          <w:color w:val="231F20"/>
          <w:spacing w:val="-8"/>
        </w:rPr>
        <w:t> </w:t>
      </w:r>
      <w:r>
        <w:rPr>
          <w:color w:val="231F20"/>
          <w:spacing w:val="-5"/>
          <w:position w:val="-8"/>
        </w:rPr>
        <w:drawing>
          <wp:inline distT="0" distB="0" distL="0" distR="0">
            <wp:extent cx="329168" cy="187275"/>
            <wp:effectExtent l="0" t="0" r="0" b="0"/>
            <wp:docPr id="45" name="image32.jpeg"/>
            <wp:cNvGraphicFramePr>
              <a:graphicFrameLocks noChangeAspect="1"/>
            </wp:cNvGraphicFramePr>
            <a:graphic>
              <a:graphicData uri="http://schemas.openxmlformats.org/drawingml/2006/picture">
                <pic:pic>
                  <pic:nvPicPr>
                    <pic:cNvPr id="46" name="image32.jpeg"/>
                    <pic:cNvPicPr/>
                  </pic:nvPicPr>
                  <pic:blipFill>
                    <a:blip r:embed="rId37" cstate="print"/>
                    <a:stretch>
                      <a:fillRect/>
                    </a:stretch>
                  </pic:blipFill>
                  <pic:spPr>
                    <a:xfrm>
                      <a:off x="0" y="0"/>
                      <a:ext cx="329168" cy="187275"/>
                    </a:xfrm>
                    <a:prstGeom prst="rect">
                      <a:avLst/>
                    </a:prstGeom>
                  </pic:spPr>
                </pic:pic>
              </a:graphicData>
            </a:graphic>
          </wp:inline>
        </w:drawing>
      </w:r>
      <w:r>
        <w:rPr>
          <w:color w:val="231F20"/>
          <w:spacing w:val="-5"/>
          <w:position w:val="-8"/>
        </w:rPr>
      </w:r>
      <w:r>
        <w:rPr>
          <w:rFonts w:ascii="Times New Roman"/>
          <w:color w:val="231F20"/>
          <w:spacing w:val="-7"/>
        </w:rPr>
        <w:t> </w:t>
      </w:r>
      <w:r>
        <w:rPr>
          <w:color w:val="231F20"/>
        </w:rPr>
        <w:t>on</w:t>
      </w:r>
      <w:r>
        <w:rPr>
          <w:color w:val="231F20"/>
          <w:spacing w:val="-3"/>
        </w:rPr>
        <w:t> </w:t>
      </w:r>
      <w:r>
        <w:rPr>
          <w:color w:val="231F20"/>
        </w:rPr>
        <w:t>the</w:t>
      </w:r>
      <w:r>
        <w:rPr>
          <w:color w:val="231F20"/>
          <w:spacing w:val="-3"/>
        </w:rPr>
        <w:t> </w:t>
      </w:r>
      <w:r>
        <w:rPr>
          <w:color w:val="231F20"/>
        </w:rPr>
        <w:t>left</w:t>
      </w:r>
      <w:r>
        <w:rPr>
          <w:color w:val="231F20"/>
          <w:spacing w:val="-4"/>
        </w:rPr>
        <w:t> </w:t>
      </w:r>
      <w:r>
        <w:rPr>
          <w:color w:val="231F20"/>
        </w:rPr>
        <w:t>panel</w:t>
      </w:r>
      <w:r>
        <w:rPr>
          <w:color w:val="231F20"/>
          <w:spacing w:val="-4"/>
        </w:rPr>
        <w:t> </w:t>
      </w:r>
      <w:r>
        <w:rPr>
          <w:color w:val="231F20"/>
        </w:rPr>
        <w:t>of</w:t>
      </w:r>
      <w:r>
        <w:rPr>
          <w:color w:val="231F20"/>
          <w:spacing w:val="-4"/>
        </w:rPr>
        <w:t> </w:t>
      </w:r>
      <w:r>
        <w:rPr>
          <w:color w:val="231F20"/>
        </w:rPr>
        <w:t>the</w:t>
      </w:r>
      <w:r>
        <w:rPr>
          <w:color w:val="231F20"/>
          <w:spacing w:val="-3"/>
        </w:rPr>
        <w:t> </w:t>
      </w:r>
      <w:r>
        <w:rPr>
          <w:color w:val="231F20"/>
        </w:rPr>
        <w:t>HOME</w:t>
      </w:r>
      <w:r>
        <w:rPr>
          <w:color w:val="231F20"/>
          <w:spacing w:val="-4"/>
        </w:rPr>
        <w:t> </w:t>
      </w:r>
      <w:r>
        <w:rPr>
          <w:color w:val="231F20"/>
        </w:rPr>
        <w:t>page</w:t>
      </w:r>
      <w:r>
        <w:rPr>
          <w:color w:val="231F20"/>
          <w:spacing w:val="-4"/>
        </w:rPr>
        <w:t> </w:t>
      </w:r>
      <w:r>
        <w:rPr>
          <w:color w:val="231F20"/>
        </w:rPr>
        <w:t>or</w:t>
      </w:r>
      <w:r>
        <w:rPr>
          <w:color w:val="231F20"/>
          <w:spacing w:val="-4"/>
        </w:rPr>
        <w:t> </w:t>
      </w:r>
      <w:r>
        <w:rPr>
          <w:color w:val="231F20"/>
        </w:rPr>
        <w:t>the EQ button of the </w:t>
      </w:r>
      <w:r>
        <w:rPr>
          <w:b/>
          <w:color w:val="231F20"/>
        </w:rPr>
        <w:t>IN </w:t>
      </w:r>
      <w:r>
        <w:rPr>
          <w:color w:val="231F20"/>
        </w:rPr>
        <w:t>page, you will enter the EQ setting page of the input channel.</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22"/>
        <w:ind w:left="2859" w:right="2238"/>
        <w:jc w:val="center"/>
      </w:pPr>
      <w:r>
        <w:rPr>
          <w:color w:val="231F20"/>
          <w:spacing w:val="-5"/>
        </w:rPr>
        <w:t>or</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pPr>
    </w:p>
    <w:p>
      <w:pPr>
        <w:pStyle w:val="BodyText"/>
        <w:spacing w:line="261" w:lineRule="auto"/>
        <w:ind w:left="171" w:right="473"/>
      </w:pPr>
      <w:r>
        <w:rPr/>
        <w:drawing>
          <wp:anchor distT="0" distB="0" distL="0" distR="0" allowOverlap="1" layoutInCell="1" locked="0" behindDoc="0" simplePos="0" relativeHeight="15739392">
            <wp:simplePos x="0" y="0"/>
            <wp:positionH relativeFrom="page">
              <wp:posOffset>468225</wp:posOffset>
            </wp:positionH>
            <wp:positionV relativeFrom="paragraph">
              <wp:posOffset>456717</wp:posOffset>
            </wp:positionV>
            <wp:extent cx="1647379" cy="1886673"/>
            <wp:effectExtent l="0" t="0" r="0" b="0"/>
            <wp:wrapNone/>
            <wp:docPr id="47" name="image33.jpeg"/>
            <wp:cNvGraphicFramePr>
              <a:graphicFrameLocks noChangeAspect="1"/>
            </wp:cNvGraphicFramePr>
            <a:graphic>
              <a:graphicData uri="http://schemas.openxmlformats.org/drawingml/2006/picture">
                <pic:pic>
                  <pic:nvPicPr>
                    <pic:cNvPr id="48" name="image33.jpeg"/>
                    <pic:cNvPicPr/>
                  </pic:nvPicPr>
                  <pic:blipFill>
                    <a:blip r:embed="rId38" cstate="print"/>
                    <a:stretch>
                      <a:fillRect/>
                    </a:stretch>
                  </pic:blipFill>
                  <pic:spPr>
                    <a:xfrm>
                      <a:off x="0" y="0"/>
                      <a:ext cx="1647379" cy="1886673"/>
                    </a:xfrm>
                    <a:prstGeom prst="rect">
                      <a:avLst/>
                    </a:prstGeom>
                  </pic:spPr>
                </pic:pic>
              </a:graphicData>
            </a:graphic>
          </wp:anchor>
        </w:drawing>
      </w:r>
      <w:r>
        <w:rPr/>
        <w:drawing>
          <wp:anchor distT="0" distB="0" distL="0" distR="0" allowOverlap="1" layoutInCell="1" locked="0" behindDoc="0" simplePos="0" relativeHeight="15739904">
            <wp:simplePos x="0" y="0"/>
            <wp:positionH relativeFrom="page">
              <wp:posOffset>3396757</wp:posOffset>
            </wp:positionH>
            <wp:positionV relativeFrom="paragraph">
              <wp:posOffset>519861</wp:posOffset>
            </wp:positionV>
            <wp:extent cx="594731" cy="1770024"/>
            <wp:effectExtent l="0" t="0" r="0" b="0"/>
            <wp:wrapNone/>
            <wp:docPr id="49" name="image34.jpeg"/>
            <wp:cNvGraphicFramePr>
              <a:graphicFrameLocks noChangeAspect="1"/>
            </wp:cNvGraphicFramePr>
            <a:graphic>
              <a:graphicData uri="http://schemas.openxmlformats.org/drawingml/2006/picture">
                <pic:pic>
                  <pic:nvPicPr>
                    <pic:cNvPr id="50" name="image34.jpeg"/>
                    <pic:cNvPicPr/>
                  </pic:nvPicPr>
                  <pic:blipFill>
                    <a:blip r:embed="rId39" cstate="print"/>
                    <a:stretch>
                      <a:fillRect/>
                    </a:stretch>
                  </pic:blipFill>
                  <pic:spPr>
                    <a:xfrm>
                      <a:off x="0" y="0"/>
                      <a:ext cx="594731" cy="1770024"/>
                    </a:xfrm>
                    <a:prstGeom prst="rect">
                      <a:avLst/>
                    </a:prstGeom>
                  </pic:spPr>
                </pic:pic>
              </a:graphicData>
            </a:graphic>
          </wp:anchor>
        </w:drawing>
      </w:r>
      <w:r>
        <w:rPr>
          <w:color w:val="231F20"/>
        </w:rPr>
        <w:t>As shown below, click the EQ module</w:t>
      </w:r>
      <w:r>
        <w:rPr>
          <w:color w:val="231F20"/>
          <w:spacing w:val="15"/>
        </w:rPr>
        <w:t> </w:t>
      </w:r>
      <w:r>
        <w:rPr>
          <w:color w:val="231F20"/>
          <w:spacing w:val="15"/>
          <w:position w:val="-6"/>
        </w:rPr>
        <w:drawing>
          <wp:inline distT="0" distB="0" distL="0" distR="0">
            <wp:extent cx="329175" cy="187289"/>
            <wp:effectExtent l="0" t="0" r="0" b="0"/>
            <wp:docPr id="51" name="image32.jpeg"/>
            <wp:cNvGraphicFramePr>
              <a:graphicFrameLocks noChangeAspect="1"/>
            </wp:cNvGraphicFramePr>
            <a:graphic>
              <a:graphicData uri="http://schemas.openxmlformats.org/drawingml/2006/picture">
                <pic:pic>
                  <pic:nvPicPr>
                    <pic:cNvPr id="52" name="image32.jpeg"/>
                    <pic:cNvPicPr/>
                  </pic:nvPicPr>
                  <pic:blipFill>
                    <a:blip r:embed="rId37" cstate="print"/>
                    <a:stretch>
                      <a:fillRect/>
                    </a:stretch>
                  </pic:blipFill>
                  <pic:spPr>
                    <a:xfrm>
                      <a:off x="0" y="0"/>
                      <a:ext cx="329175" cy="187289"/>
                    </a:xfrm>
                    <a:prstGeom prst="rect">
                      <a:avLst/>
                    </a:prstGeom>
                  </pic:spPr>
                </pic:pic>
              </a:graphicData>
            </a:graphic>
          </wp:inline>
        </w:drawing>
      </w:r>
      <w:r>
        <w:rPr>
          <w:color w:val="231F20"/>
          <w:spacing w:val="15"/>
          <w:position w:val="-6"/>
        </w:rPr>
      </w:r>
      <w:r>
        <w:rPr>
          <w:rFonts w:ascii="Times New Roman"/>
          <w:color w:val="231F20"/>
          <w:spacing w:val="14"/>
        </w:rPr>
        <w:t> </w:t>
      </w:r>
      <w:r>
        <w:rPr>
          <w:color w:val="231F20"/>
        </w:rPr>
        <w:t>on the right panel of the HOME page or</w:t>
      </w:r>
      <w:r>
        <w:rPr>
          <w:color w:val="231F20"/>
          <w:spacing w:val="40"/>
        </w:rPr>
        <w:t> </w:t>
      </w:r>
      <w:r>
        <w:rPr>
          <w:color w:val="231F20"/>
        </w:rPr>
        <w:t>the</w:t>
      </w:r>
      <w:r>
        <w:rPr>
          <w:color w:val="231F20"/>
          <w:spacing w:val="-2"/>
        </w:rPr>
        <w:t> </w:t>
      </w:r>
      <w:r>
        <w:rPr>
          <w:color w:val="231F20"/>
        </w:rPr>
        <w:t>EQ</w:t>
      </w:r>
      <w:r>
        <w:rPr>
          <w:color w:val="231F20"/>
          <w:spacing w:val="-2"/>
        </w:rPr>
        <w:t> </w:t>
      </w:r>
      <w:r>
        <w:rPr>
          <w:color w:val="231F20"/>
        </w:rPr>
        <w:t>button</w:t>
      </w:r>
      <w:r>
        <w:rPr>
          <w:color w:val="231F20"/>
          <w:spacing w:val="-3"/>
        </w:rPr>
        <w:t> </w:t>
      </w:r>
      <w:r>
        <w:rPr>
          <w:color w:val="231F20"/>
        </w:rPr>
        <w:t>of</w:t>
      </w:r>
      <w:r>
        <w:rPr>
          <w:color w:val="231F20"/>
          <w:spacing w:val="-3"/>
        </w:rPr>
        <w:t> </w:t>
      </w:r>
      <w:r>
        <w:rPr>
          <w:color w:val="231F20"/>
        </w:rPr>
        <w:t>the</w:t>
      </w:r>
      <w:r>
        <w:rPr>
          <w:color w:val="231F20"/>
          <w:spacing w:val="-2"/>
        </w:rPr>
        <w:t> </w:t>
      </w:r>
      <w:r>
        <w:rPr>
          <w:b/>
          <w:color w:val="231F20"/>
        </w:rPr>
        <w:t>OUT</w:t>
      </w:r>
      <w:r>
        <w:rPr>
          <w:b/>
          <w:color w:val="231F20"/>
          <w:spacing w:val="-2"/>
        </w:rPr>
        <w:t> </w:t>
      </w:r>
      <w:r>
        <w:rPr>
          <w:color w:val="231F20"/>
        </w:rPr>
        <w:t>page,</w:t>
      </w:r>
      <w:r>
        <w:rPr>
          <w:color w:val="231F20"/>
          <w:spacing w:val="-3"/>
        </w:rPr>
        <w:t> </w:t>
      </w:r>
      <w:r>
        <w:rPr>
          <w:color w:val="231F20"/>
        </w:rPr>
        <w:t>you</w:t>
      </w:r>
      <w:r>
        <w:rPr>
          <w:color w:val="231F20"/>
          <w:spacing w:val="-2"/>
        </w:rPr>
        <w:t> </w:t>
      </w:r>
      <w:r>
        <w:rPr>
          <w:color w:val="231F20"/>
        </w:rPr>
        <w:t>will</w:t>
      </w:r>
      <w:r>
        <w:rPr>
          <w:color w:val="231F20"/>
          <w:spacing w:val="-3"/>
        </w:rPr>
        <w:t> </w:t>
      </w:r>
      <w:r>
        <w:rPr>
          <w:color w:val="231F20"/>
        </w:rPr>
        <w:t>enter</w:t>
      </w:r>
      <w:r>
        <w:rPr>
          <w:color w:val="231F20"/>
          <w:spacing w:val="-3"/>
        </w:rPr>
        <w:t> </w:t>
      </w:r>
      <w:r>
        <w:rPr>
          <w:color w:val="231F20"/>
        </w:rPr>
        <w:t>the</w:t>
      </w:r>
      <w:r>
        <w:rPr>
          <w:color w:val="231F20"/>
          <w:spacing w:val="-2"/>
        </w:rPr>
        <w:t> </w:t>
      </w:r>
      <w:r>
        <w:rPr>
          <w:color w:val="231F20"/>
        </w:rPr>
        <w:t>EQ</w:t>
      </w:r>
      <w:r>
        <w:rPr>
          <w:color w:val="231F20"/>
          <w:spacing w:val="-2"/>
        </w:rPr>
        <w:t> </w:t>
      </w:r>
      <w:r>
        <w:rPr>
          <w:color w:val="231F20"/>
        </w:rPr>
        <w:t>setting</w:t>
      </w:r>
      <w:r>
        <w:rPr>
          <w:color w:val="231F20"/>
          <w:spacing w:val="-2"/>
        </w:rPr>
        <w:t> </w:t>
      </w:r>
      <w:r>
        <w:rPr>
          <w:color w:val="231F20"/>
        </w:rPr>
        <w:t>page</w:t>
      </w:r>
      <w:r>
        <w:rPr>
          <w:color w:val="231F20"/>
          <w:spacing w:val="-3"/>
        </w:rPr>
        <w:t> </w:t>
      </w:r>
      <w:r>
        <w:rPr>
          <w:color w:val="231F20"/>
        </w:rPr>
        <w:t>of</w:t>
      </w:r>
      <w:r>
        <w:rPr>
          <w:color w:val="231F20"/>
          <w:spacing w:val="-3"/>
        </w:rPr>
        <w:t> </w:t>
      </w:r>
      <w:r>
        <w:rPr>
          <w:color w:val="231F20"/>
        </w:rPr>
        <w:t>the</w:t>
      </w:r>
      <w:r>
        <w:rPr>
          <w:color w:val="231F20"/>
          <w:spacing w:val="-2"/>
        </w:rPr>
        <w:t> </w:t>
      </w:r>
      <w:r>
        <w:rPr>
          <w:color w:val="231F20"/>
        </w:rPr>
        <w:t>output</w:t>
      </w:r>
      <w:r>
        <w:rPr>
          <w:color w:val="231F20"/>
          <w:spacing w:val="-3"/>
        </w:rPr>
        <w:t> </w:t>
      </w:r>
      <w:r>
        <w:rPr>
          <w:color w:val="231F20"/>
        </w:rPr>
        <w:t>channel.</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49"/>
        <w:ind w:left="2859" w:right="2238"/>
        <w:jc w:val="center"/>
      </w:pPr>
      <w:r>
        <w:rPr>
          <w:color w:val="231F20"/>
          <w:spacing w:val="-5"/>
        </w:rPr>
        <w:t>or</w:t>
      </w:r>
    </w:p>
    <w:p>
      <w:pPr>
        <w:spacing w:after="0"/>
        <w:jc w:val="center"/>
        <w:sectPr>
          <w:pgSz w:w="7940" w:h="11910"/>
          <w:pgMar w:header="0" w:footer="237" w:top="460" w:bottom="480" w:left="120" w:right="120"/>
        </w:sectPr>
      </w:pPr>
    </w:p>
    <w:p>
      <w:pPr>
        <w:pStyle w:val="BodyText"/>
        <w:spacing w:before="70"/>
        <w:ind w:left="155"/>
      </w:pPr>
      <w:r>
        <w:rPr>
          <w:color w:val="231F20"/>
        </w:rPr>
        <w:t>The</w:t>
      </w:r>
      <w:r>
        <w:rPr>
          <w:color w:val="231F20"/>
          <w:spacing w:val="-3"/>
        </w:rPr>
        <w:t> </w:t>
      </w:r>
      <w:r>
        <w:rPr>
          <w:color w:val="231F20"/>
        </w:rPr>
        <w:t>figure</w:t>
      </w:r>
      <w:r>
        <w:rPr>
          <w:color w:val="231F20"/>
          <w:spacing w:val="-1"/>
        </w:rPr>
        <w:t> </w:t>
      </w:r>
      <w:r>
        <w:rPr>
          <w:color w:val="231F20"/>
        </w:rPr>
        <w:t>below</w:t>
      </w:r>
      <w:r>
        <w:rPr>
          <w:color w:val="231F20"/>
          <w:spacing w:val="-2"/>
        </w:rPr>
        <w:t> </w:t>
      </w:r>
      <w:r>
        <w:rPr>
          <w:color w:val="231F20"/>
        </w:rPr>
        <w:t>shows</w:t>
      </w:r>
      <w:r>
        <w:rPr>
          <w:color w:val="231F20"/>
          <w:spacing w:val="-1"/>
        </w:rPr>
        <w:t> </w:t>
      </w:r>
      <w:r>
        <w:rPr>
          <w:color w:val="231F20"/>
        </w:rPr>
        <w:t>the setting</w:t>
      </w:r>
      <w:r>
        <w:rPr>
          <w:color w:val="231F20"/>
          <w:spacing w:val="-1"/>
        </w:rPr>
        <w:t> </w:t>
      </w:r>
      <w:r>
        <w:rPr>
          <w:color w:val="231F20"/>
        </w:rPr>
        <w:t>page</w:t>
      </w:r>
      <w:r>
        <w:rPr>
          <w:color w:val="231F20"/>
          <w:spacing w:val="-2"/>
        </w:rPr>
        <w:t> </w:t>
      </w:r>
      <w:r>
        <w:rPr>
          <w:color w:val="231F20"/>
        </w:rPr>
        <w:t>of</w:t>
      </w:r>
      <w:r>
        <w:rPr>
          <w:color w:val="231F20"/>
          <w:spacing w:val="-2"/>
        </w:rPr>
        <w:t> </w:t>
      </w:r>
      <w:r>
        <w:rPr>
          <w:color w:val="231F20"/>
        </w:rPr>
        <w:t>the</w:t>
      </w:r>
      <w:r>
        <w:rPr>
          <w:color w:val="231F20"/>
          <w:spacing w:val="-1"/>
        </w:rPr>
        <w:t> </w:t>
      </w:r>
      <w:r>
        <w:rPr>
          <w:color w:val="231F20"/>
        </w:rPr>
        <w:t>EQ </w:t>
      </w:r>
      <w:r>
        <w:rPr>
          <w:color w:val="231F20"/>
          <w:spacing w:val="-2"/>
        </w:rPr>
        <w:t>module.</w:t>
      </w:r>
    </w:p>
    <w:p>
      <w:pPr>
        <w:pStyle w:val="BodyText"/>
        <w:spacing w:before="9"/>
        <w:rPr>
          <w:sz w:val="16"/>
        </w:rPr>
      </w:pPr>
      <w:r>
        <w:rPr/>
        <w:drawing>
          <wp:anchor distT="0" distB="0" distL="0" distR="0" allowOverlap="1" layoutInCell="1" locked="0" behindDoc="0" simplePos="0" relativeHeight="23">
            <wp:simplePos x="0" y="0"/>
            <wp:positionH relativeFrom="page">
              <wp:posOffset>724269</wp:posOffset>
            </wp:positionH>
            <wp:positionV relativeFrom="paragraph">
              <wp:posOffset>138136</wp:posOffset>
            </wp:positionV>
            <wp:extent cx="3554545" cy="2126456"/>
            <wp:effectExtent l="0" t="0" r="0" b="0"/>
            <wp:wrapTopAndBottom/>
            <wp:docPr id="53" name="image35.png"/>
            <wp:cNvGraphicFramePr>
              <a:graphicFrameLocks noChangeAspect="1"/>
            </wp:cNvGraphicFramePr>
            <a:graphic>
              <a:graphicData uri="http://schemas.openxmlformats.org/drawingml/2006/picture">
                <pic:pic>
                  <pic:nvPicPr>
                    <pic:cNvPr id="54" name="image35.png"/>
                    <pic:cNvPicPr/>
                  </pic:nvPicPr>
                  <pic:blipFill>
                    <a:blip r:embed="rId40" cstate="print"/>
                    <a:stretch>
                      <a:fillRect/>
                    </a:stretch>
                  </pic:blipFill>
                  <pic:spPr>
                    <a:xfrm>
                      <a:off x="0" y="0"/>
                      <a:ext cx="3554545" cy="2126456"/>
                    </a:xfrm>
                    <a:prstGeom prst="rect">
                      <a:avLst/>
                    </a:prstGeom>
                  </pic:spPr>
                </pic:pic>
              </a:graphicData>
            </a:graphic>
          </wp:anchor>
        </w:drawing>
      </w:r>
    </w:p>
    <w:p>
      <w:pPr>
        <w:pStyle w:val="BodyText"/>
        <w:spacing w:before="5"/>
        <w:rPr>
          <w:sz w:val="25"/>
        </w:rPr>
      </w:pPr>
    </w:p>
    <w:p>
      <w:pPr>
        <w:pStyle w:val="BodyText"/>
        <w:ind w:left="155"/>
      </w:pPr>
      <w:r>
        <w:rPr>
          <w:b/>
          <w:color w:val="231F20"/>
        </w:rPr>
        <w:t>TYPE:</w:t>
      </w:r>
      <w:r>
        <w:rPr>
          <w:b/>
          <w:color w:val="231F20"/>
          <w:spacing w:val="-5"/>
        </w:rPr>
        <w:t> </w:t>
      </w:r>
      <w:r>
        <w:rPr>
          <w:color w:val="231F20"/>
        </w:rPr>
        <w:t>Provides</w:t>
      </w:r>
      <w:r>
        <w:rPr>
          <w:color w:val="231F20"/>
          <w:spacing w:val="-2"/>
        </w:rPr>
        <w:t> </w:t>
      </w:r>
      <w:r>
        <w:rPr>
          <w:color w:val="231F20"/>
        </w:rPr>
        <w:t>3</w:t>
      </w:r>
      <w:r>
        <w:rPr>
          <w:color w:val="231F20"/>
          <w:spacing w:val="-4"/>
        </w:rPr>
        <w:t> </w:t>
      </w:r>
      <w:r>
        <w:rPr>
          <w:color w:val="231F20"/>
        </w:rPr>
        <w:t>types</w:t>
      </w:r>
      <w:r>
        <w:rPr>
          <w:color w:val="231F20"/>
          <w:spacing w:val="-2"/>
        </w:rPr>
        <w:t> </w:t>
      </w:r>
      <w:r>
        <w:rPr>
          <w:color w:val="231F20"/>
        </w:rPr>
        <w:t>of</w:t>
      </w:r>
      <w:r>
        <w:rPr>
          <w:color w:val="231F20"/>
          <w:spacing w:val="-3"/>
        </w:rPr>
        <w:t> </w:t>
      </w:r>
      <w:r>
        <w:rPr>
          <w:color w:val="231F20"/>
        </w:rPr>
        <w:t>band/filter,</w:t>
      </w:r>
      <w:r>
        <w:rPr>
          <w:color w:val="231F20"/>
          <w:spacing w:val="-3"/>
        </w:rPr>
        <w:t> </w:t>
      </w:r>
      <w:r>
        <w:rPr>
          <w:color w:val="231F20"/>
        </w:rPr>
        <w:t>with</w:t>
      </w:r>
      <w:r>
        <w:rPr>
          <w:color w:val="231F20"/>
          <w:spacing w:val="-3"/>
        </w:rPr>
        <w:t> </w:t>
      </w:r>
      <w:r>
        <w:rPr>
          <w:color w:val="231F20"/>
        </w:rPr>
        <w:t>High</w:t>
      </w:r>
      <w:r>
        <w:rPr>
          <w:color w:val="231F20"/>
          <w:spacing w:val="-4"/>
        </w:rPr>
        <w:t> </w:t>
      </w:r>
      <w:r>
        <w:rPr>
          <w:color w:val="231F20"/>
        </w:rPr>
        <w:t>Pass,</w:t>
      </w:r>
      <w:r>
        <w:rPr>
          <w:color w:val="231F20"/>
          <w:spacing w:val="-2"/>
        </w:rPr>
        <w:t> </w:t>
      </w:r>
      <w:r>
        <w:rPr>
          <w:color w:val="231F20"/>
        </w:rPr>
        <w:t>Low</w:t>
      </w:r>
      <w:r>
        <w:rPr>
          <w:color w:val="231F20"/>
          <w:spacing w:val="-3"/>
        </w:rPr>
        <w:t> </w:t>
      </w:r>
      <w:r>
        <w:rPr>
          <w:color w:val="231F20"/>
        </w:rPr>
        <w:t>Pass</w:t>
      </w:r>
      <w:r>
        <w:rPr>
          <w:color w:val="231F20"/>
          <w:spacing w:val="-3"/>
        </w:rPr>
        <w:t> </w:t>
      </w:r>
      <w:r>
        <w:rPr>
          <w:color w:val="231F20"/>
        </w:rPr>
        <w:t>and</w:t>
      </w:r>
      <w:r>
        <w:rPr>
          <w:color w:val="231F20"/>
          <w:spacing w:val="-3"/>
        </w:rPr>
        <w:t> </w:t>
      </w:r>
      <w:r>
        <w:rPr>
          <w:color w:val="231F20"/>
        </w:rPr>
        <w:t>Peak</w:t>
      </w:r>
      <w:r>
        <w:rPr>
          <w:color w:val="231F20"/>
          <w:spacing w:val="-2"/>
        </w:rPr>
        <w:t> optional.</w:t>
      </w:r>
    </w:p>
    <w:p>
      <w:pPr>
        <w:pStyle w:val="BodyText"/>
        <w:spacing w:before="53"/>
        <w:ind w:left="155"/>
      </w:pPr>
      <w:r>
        <w:rPr>
          <w:b/>
          <w:color w:val="231F20"/>
        </w:rPr>
        <w:t>FREQUENCY</w:t>
      </w:r>
      <w:r>
        <w:rPr>
          <w:b/>
          <w:color w:val="231F20"/>
          <w:spacing w:val="-6"/>
        </w:rPr>
        <w:t> </w:t>
      </w:r>
      <w:r>
        <w:rPr>
          <w:b/>
          <w:color w:val="231F20"/>
        </w:rPr>
        <w:t>:</w:t>
      </w:r>
      <w:r>
        <w:rPr>
          <w:b/>
          <w:color w:val="231F20"/>
          <w:spacing w:val="-2"/>
        </w:rPr>
        <w:t> </w:t>
      </w:r>
      <w:r>
        <w:rPr>
          <w:color w:val="231F20"/>
        </w:rPr>
        <w:t>In</w:t>
      </w:r>
      <w:r>
        <w:rPr>
          <w:color w:val="231F20"/>
          <w:spacing w:val="-1"/>
        </w:rPr>
        <w:t> </w:t>
      </w:r>
      <w:r>
        <w:rPr>
          <w:color w:val="231F20"/>
        </w:rPr>
        <w:t>High/Low</w:t>
      </w:r>
      <w:r>
        <w:rPr>
          <w:color w:val="231F20"/>
          <w:spacing w:val="-3"/>
        </w:rPr>
        <w:t> </w:t>
      </w:r>
      <w:r>
        <w:rPr>
          <w:color w:val="231F20"/>
        </w:rPr>
        <w:t>Pass</w:t>
      </w:r>
      <w:r>
        <w:rPr>
          <w:color w:val="231F20"/>
          <w:spacing w:val="-2"/>
        </w:rPr>
        <w:t> </w:t>
      </w:r>
      <w:r>
        <w:rPr>
          <w:color w:val="231F20"/>
        </w:rPr>
        <w:t>Filter,</w:t>
      </w:r>
      <w:r>
        <w:rPr>
          <w:color w:val="231F20"/>
          <w:spacing w:val="-1"/>
        </w:rPr>
        <w:t> </w:t>
      </w:r>
      <w:r>
        <w:rPr>
          <w:color w:val="231F20"/>
        </w:rPr>
        <w:t>it</w:t>
      </w:r>
      <w:r>
        <w:rPr>
          <w:color w:val="231F20"/>
          <w:spacing w:val="-3"/>
        </w:rPr>
        <w:t> </w:t>
      </w:r>
      <w:r>
        <w:rPr>
          <w:color w:val="231F20"/>
        </w:rPr>
        <w:t>means</w:t>
      </w:r>
      <w:r>
        <w:rPr>
          <w:color w:val="231F20"/>
          <w:spacing w:val="-2"/>
        </w:rPr>
        <w:t> </w:t>
      </w:r>
      <w:r>
        <w:rPr>
          <w:color w:val="231F20"/>
        </w:rPr>
        <w:t>the</w:t>
      </w:r>
      <w:r>
        <w:rPr>
          <w:color w:val="231F20"/>
          <w:spacing w:val="-1"/>
        </w:rPr>
        <w:t> </w:t>
      </w:r>
      <w:r>
        <w:rPr>
          <w:color w:val="231F20"/>
        </w:rPr>
        <w:t>cut-off</w:t>
      </w:r>
      <w:r>
        <w:rPr>
          <w:color w:val="231F20"/>
          <w:spacing w:val="-2"/>
        </w:rPr>
        <w:t> </w:t>
      </w:r>
      <w:r>
        <w:rPr>
          <w:color w:val="231F20"/>
        </w:rPr>
        <w:t>frequency</w:t>
      </w:r>
      <w:r>
        <w:rPr>
          <w:color w:val="231F20"/>
          <w:spacing w:val="-2"/>
        </w:rPr>
        <w:t> </w:t>
      </w:r>
      <w:r>
        <w:rPr>
          <w:color w:val="231F20"/>
        </w:rPr>
        <w:t>of</w:t>
      </w:r>
      <w:r>
        <w:rPr>
          <w:color w:val="231F20"/>
          <w:spacing w:val="-2"/>
        </w:rPr>
        <w:t> </w:t>
      </w:r>
      <w:r>
        <w:rPr>
          <w:color w:val="231F20"/>
        </w:rPr>
        <w:t>the</w:t>
      </w:r>
      <w:r>
        <w:rPr>
          <w:color w:val="231F20"/>
          <w:spacing w:val="-2"/>
        </w:rPr>
        <w:t> </w:t>
      </w:r>
      <w:r>
        <w:rPr>
          <w:color w:val="231F20"/>
        </w:rPr>
        <w:t>EQ</w:t>
      </w:r>
      <w:r>
        <w:rPr>
          <w:color w:val="231F20"/>
          <w:spacing w:val="-1"/>
        </w:rPr>
        <w:t> </w:t>
      </w:r>
      <w:r>
        <w:rPr>
          <w:color w:val="231F20"/>
          <w:spacing w:val="-2"/>
        </w:rPr>
        <w:t>band;</w:t>
      </w:r>
    </w:p>
    <w:p>
      <w:pPr>
        <w:pStyle w:val="BodyText"/>
        <w:spacing w:line="302" w:lineRule="auto" w:before="53"/>
        <w:ind w:left="155" w:right="884"/>
      </w:pPr>
      <w:r>
        <w:rPr>
          <w:color w:val="231F20"/>
        </w:rPr>
        <w:t>In</w:t>
      </w:r>
      <w:r>
        <w:rPr>
          <w:color w:val="231F20"/>
          <w:spacing w:val="-3"/>
        </w:rPr>
        <w:t> </w:t>
      </w:r>
      <w:r>
        <w:rPr>
          <w:color w:val="231F20"/>
        </w:rPr>
        <w:t>Peak</w:t>
      </w:r>
      <w:r>
        <w:rPr>
          <w:color w:val="231F20"/>
          <w:spacing w:val="-3"/>
        </w:rPr>
        <w:t> </w:t>
      </w:r>
      <w:r>
        <w:rPr>
          <w:color w:val="231F20"/>
        </w:rPr>
        <w:t>Filter,</w:t>
      </w:r>
      <w:r>
        <w:rPr>
          <w:color w:val="231F20"/>
          <w:spacing w:val="-3"/>
        </w:rPr>
        <w:t> </w:t>
      </w:r>
      <w:r>
        <w:rPr>
          <w:color w:val="231F20"/>
        </w:rPr>
        <w:t>it</w:t>
      </w:r>
      <w:r>
        <w:rPr>
          <w:color w:val="231F20"/>
          <w:spacing w:val="-4"/>
        </w:rPr>
        <w:t> </w:t>
      </w:r>
      <w:r>
        <w:rPr>
          <w:color w:val="231F20"/>
        </w:rPr>
        <w:t>means</w:t>
      </w:r>
      <w:r>
        <w:rPr>
          <w:color w:val="231F20"/>
          <w:spacing w:val="-3"/>
        </w:rPr>
        <w:t> </w:t>
      </w:r>
      <w:r>
        <w:rPr>
          <w:color w:val="231F20"/>
        </w:rPr>
        <w:t>the</w:t>
      </w:r>
      <w:r>
        <w:rPr>
          <w:color w:val="231F20"/>
          <w:spacing w:val="-3"/>
        </w:rPr>
        <w:t> </w:t>
      </w:r>
      <w:r>
        <w:rPr>
          <w:color w:val="231F20"/>
        </w:rPr>
        <w:t>center</w:t>
      </w:r>
      <w:r>
        <w:rPr>
          <w:color w:val="231F20"/>
          <w:spacing w:val="-3"/>
        </w:rPr>
        <w:t> </w:t>
      </w:r>
      <w:r>
        <w:rPr>
          <w:color w:val="231F20"/>
        </w:rPr>
        <w:t>frequency</w:t>
      </w:r>
      <w:r>
        <w:rPr>
          <w:color w:val="231F20"/>
          <w:spacing w:val="-3"/>
        </w:rPr>
        <w:t> </w:t>
      </w:r>
      <w:r>
        <w:rPr>
          <w:color w:val="231F20"/>
        </w:rPr>
        <w:t>point</w:t>
      </w:r>
      <w:r>
        <w:rPr>
          <w:color w:val="231F20"/>
          <w:spacing w:val="-4"/>
        </w:rPr>
        <w:t> </w:t>
      </w:r>
      <w:r>
        <w:rPr>
          <w:color w:val="231F20"/>
        </w:rPr>
        <w:t>of</w:t>
      </w:r>
      <w:r>
        <w:rPr>
          <w:color w:val="231F20"/>
          <w:spacing w:val="-4"/>
        </w:rPr>
        <w:t> </w:t>
      </w:r>
      <w:r>
        <w:rPr>
          <w:color w:val="231F20"/>
        </w:rPr>
        <w:t>the</w:t>
      </w:r>
      <w:r>
        <w:rPr>
          <w:color w:val="231F20"/>
          <w:spacing w:val="-3"/>
        </w:rPr>
        <w:t> </w:t>
      </w:r>
      <w:r>
        <w:rPr>
          <w:color w:val="231F20"/>
        </w:rPr>
        <w:t>EQ</w:t>
      </w:r>
      <w:r>
        <w:rPr>
          <w:color w:val="231F20"/>
          <w:spacing w:val="-3"/>
        </w:rPr>
        <w:t> </w:t>
      </w:r>
      <w:r>
        <w:rPr>
          <w:color w:val="231F20"/>
        </w:rPr>
        <w:t>band;</w:t>
      </w:r>
      <w:r>
        <w:rPr>
          <w:color w:val="231F20"/>
          <w:spacing w:val="-4"/>
        </w:rPr>
        <w:t> </w:t>
      </w:r>
      <w:r>
        <w:rPr>
          <w:color w:val="231F20"/>
        </w:rPr>
        <w:t>with</w:t>
      </w:r>
      <w:r>
        <w:rPr>
          <w:color w:val="231F20"/>
          <w:spacing w:val="-4"/>
        </w:rPr>
        <w:t> </w:t>
      </w:r>
      <w:r>
        <w:rPr>
          <w:color w:val="231F20"/>
        </w:rPr>
        <w:t>a</w:t>
      </w:r>
      <w:r>
        <w:rPr>
          <w:color w:val="231F20"/>
          <w:spacing w:val="-4"/>
        </w:rPr>
        <w:t> </w:t>
      </w:r>
      <w:r>
        <w:rPr>
          <w:color w:val="231F20"/>
        </w:rPr>
        <w:t>scale</w:t>
      </w:r>
      <w:r>
        <w:rPr>
          <w:color w:val="231F20"/>
          <w:spacing w:val="-3"/>
        </w:rPr>
        <w:t> </w:t>
      </w:r>
      <w:r>
        <w:rPr>
          <w:color w:val="231F20"/>
        </w:rPr>
        <w:t>of [20, 20000] Hz.</w:t>
      </w:r>
    </w:p>
    <w:p>
      <w:pPr>
        <w:pStyle w:val="BodyText"/>
        <w:spacing w:line="302" w:lineRule="auto"/>
        <w:ind w:left="155" w:right="1325"/>
      </w:pPr>
      <w:r>
        <w:rPr>
          <w:b/>
          <w:color w:val="231F20"/>
        </w:rPr>
        <w:t>GAIN:</w:t>
      </w:r>
      <w:r>
        <w:rPr>
          <w:b/>
          <w:color w:val="231F20"/>
          <w:spacing w:val="-5"/>
        </w:rPr>
        <w:t> </w:t>
      </w:r>
      <w:r>
        <w:rPr>
          <w:color w:val="231F20"/>
        </w:rPr>
        <w:t>In</w:t>
      </w:r>
      <w:r>
        <w:rPr>
          <w:color w:val="231F20"/>
          <w:spacing w:val="-5"/>
        </w:rPr>
        <w:t> </w:t>
      </w:r>
      <w:r>
        <w:rPr>
          <w:color w:val="231F20"/>
        </w:rPr>
        <w:t>High/Low</w:t>
      </w:r>
      <w:r>
        <w:rPr>
          <w:color w:val="231F20"/>
          <w:spacing w:val="-6"/>
        </w:rPr>
        <w:t> </w:t>
      </w:r>
      <w:r>
        <w:rPr>
          <w:color w:val="231F20"/>
        </w:rPr>
        <w:t>Pass</w:t>
      </w:r>
      <w:r>
        <w:rPr>
          <w:color w:val="231F20"/>
          <w:spacing w:val="-5"/>
        </w:rPr>
        <w:t> </w:t>
      </w:r>
      <w:r>
        <w:rPr>
          <w:color w:val="231F20"/>
        </w:rPr>
        <w:t>Filter,</w:t>
      </w:r>
      <w:r>
        <w:rPr>
          <w:color w:val="231F20"/>
          <w:spacing w:val="-5"/>
        </w:rPr>
        <w:t> </w:t>
      </w:r>
      <w:r>
        <w:rPr>
          <w:color w:val="231F20"/>
        </w:rPr>
        <w:t>fixed</w:t>
      </w:r>
      <w:r>
        <w:rPr>
          <w:color w:val="231F20"/>
          <w:spacing w:val="-5"/>
        </w:rPr>
        <w:t> </w:t>
      </w:r>
      <w:r>
        <w:rPr>
          <w:color w:val="231F20"/>
        </w:rPr>
        <w:t>to</w:t>
      </w:r>
      <w:r>
        <w:rPr>
          <w:color w:val="231F20"/>
          <w:spacing w:val="-5"/>
        </w:rPr>
        <w:t> </w:t>
      </w:r>
      <w:r>
        <w:rPr>
          <w:color w:val="231F20"/>
        </w:rPr>
        <w:t>0dB;</w:t>
      </w:r>
      <w:r>
        <w:rPr>
          <w:color w:val="231F20"/>
          <w:spacing w:val="-6"/>
        </w:rPr>
        <w:t> </w:t>
      </w:r>
      <w:r>
        <w:rPr>
          <w:color w:val="231F20"/>
        </w:rPr>
        <w:t>In</w:t>
      </w:r>
      <w:r>
        <w:rPr>
          <w:color w:val="231F20"/>
          <w:spacing w:val="-5"/>
        </w:rPr>
        <w:t> </w:t>
      </w:r>
      <w:r>
        <w:rPr>
          <w:color w:val="231F20"/>
        </w:rPr>
        <w:t>Peak</w:t>
      </w:r>
      <w:r>
        <w:rPr>
          <w:color w:val="231F20"/>
          <w:spacing w:val="-5"/>
        </w:rPr>
        <w:t> </w:t>
      </w:r>
      <w:r>
        <w:rPr>
          <w:color w:val="231F20"/>
        </w:rPr>
        <w:t>Filter,</w:t>
      </w:r>
      <w:r>
        <w:rPr>
          <w:color w:val="231F20"/>
          <w:spacing w:val="-5"/>
        </w:rPr>
        <w:t> </w:t>
      </w:r>
      <w:r>
        <w:rPr>
          <w:color w:val="231F20"/>
        </w:rPr>
        <w:t>squashed</w:t>
      </w:r>
      <w:r>
        <w:rPr>
          <w:color w:val="231F20"/>
          <w:spacing w:val="-5"/>
        </w:rPr>
        <w:t> </w:t>
      </w:r>
      <w:r>
        <w:rPr>
          <w:color w:val="231F20"/>
        </w:rPr>
        <w:t>between [-24.0, +18.0] dB.</w:t>
      </w:r>
    </w:p>
    <w:p>
      <w:pPr>
        <w:pStyle w:val="BodyText"/>
        <w:spacing w:line="205" w:lineRule="exact"/>
        <w:ind w:left="155"/>
      </w:pPr>
      <w:r>
        <w:rPr>
          <w:b/>
          <w:color w:val="231F20"/>
        </w:rPr>
        <w:t>Q</w:t>
      </w:r>
      <w:r>
        <w:rPr>
          <w:b/>
          <w:color w:val="231F20"/>
          <w:spacing w:val="-4"/>
        </w:rPr>
        <w:t> </w:t>
      </w:r>
      <w:r>
        <w:rPr>
          <w:b/>
          <w:color w:val="231F20"/>
        </w:rPr>
        <w:t>FACTOR:</w:t>
      </w:r>
      <w:r>
        <w:rPr>
          <w:b/>
          <w:color w:val="231F20"/>
          <w:spacing w:val="-3"/>
        </w:rPr>
        <w:t> </w:t>
      </w:r>
      <w:r>
        <w:rPr>
          <w:color w:val="231F20"/>
        </w:rPr>
        <w:t>value</w:t>
      </w:r>
      <w:r>
        <w:rPr>
          <w:color w:val="231F20"/>
          <w:spacing w:val="-3"/>
        </w:rPr>
        <w:t> </w:t>
      </w:r>
      <w:r>
        <w:rPr>
          <w:color w:val="231F20"/>
        </w:rPr>
        <w:t>is</w:t>
      </w:r>
      <w:r>
        <w:rPr>
          <w:color w:val="231F20"/>
          <w:spacing w:val="-5"/>
        </w:rPr>
        <w:t> </w:t>
      </w:r>
      <w:r>
        <w:rPr>
          <w:color w:val="231F20"/>
        </w:rPr>
        <w:t>squashed</w:t>
      </w:r>
      <w:r>
        <w:rPr>
          <w:color w:val="231F20"/>
          <w:spacing w:val="-3"/>
        </w:rPr>
        <w:t> </w:t>
      </w:r>
      <w:r>
        <w:rPr>
          <w:color w:val="231F20"/>
        </w:rPr>
        <w:t>between</w:t>
      </w:r>
      <w:r>
        <w:rPr>
          <w:color w:val="231F20"/>
          <w:spacing w:val="-3"/>
        </w:rPr>
        <w:t> </w:t>
      </w:r>
      <w:r>
        <w:rPr>
          <w:color w:val="231F20"/>
        </w:rPr>
        <w:t>[0.02,</w:t>
      </w:r>
      <w:r>
        <w:rPr>
          <w:color w:val="231F20"/>
          <w:spacing w:val="-3"/>
        </w:rPr>
        <w:t> </w:t>
      </w:r>
      <w:r>
        <w:rPr>
          <w:color w:val="231F20"/>
          <w:spacing w:val="-2"/>
        </w:rPr>
        <w:t>50.00].</w:t>
      </w:r>
    </w:p>
    <w:p>
      <w:pPr>
        <w:pStyle w:val="BodyText"/>
        <w:spacing w:line="302" w:lineRule="auto" w:before="51"/>
        <w:ind w:left="155" w:right="151"/>
      </w:pPr>
      <w:r>
        <w:rPr>
          <w:b/>
          <w:color w:val="231F20"/>
        </w:rPr>
        <w:t>SWITCH:</w:t>
      </w:r>
      <w:r>
        <w:rPr>
          <w:b/>
          <w:color w:val="231F20"/>
          <w:spacing w:val="-2"/>
        </w:rPr>
        <w:t> </w:t>
      </w:r>
      <w:r>
        <w:rPr>
          <w:color w:val="231F20"/>
        </w:rPr>
        <w:t>Each</w:t>
      </w:r>
      <w:r>
        <w:rPr>
          <w:color w:val="231F20"/>
          <w:spacing w:val="-2"/>
        </w:rPr>
        <w:t> </w:t>
      </w:r>
      <w:r>
        <w:rPr>
          <w:color w:val="231F20"/>
        </w:rPr>
        <w:t>band</w:t>
      </w:r>
      <w:r>
        <w:rPr>
          <w:color w:val="231F20"/>
          <w:spacing w:val="-3"/>
        </w:rPr>
        <w:t> </w:t>
      </w:r>
      <w:r>
        <w:rPr>
          <w:color w:val="231F20"/>
        </w:rPr>
        <w:t>has</w:t>
      </w:r>
      <w:r>
        <w:rPr>
          <w:color w:val="231F20"/>
          <w:spacing w:val="-3"/>
        </w:rPr>
        <w:t> </w:t>
      </w:r>
      <w:r>
        <w:rPr>
          <w:color w:val="231F20"/>
        </w:rPr>
        <w:t>a</w:t>
      </w:r>
      <w:r>
        <w:rPr>
          <w:color w:val="231F20"/>
          <w:spacing w:val="-3"/>
        </w:rPr>
        <w:t> </w:t>
      </w:r>
      <w:r>
        <w:rPr>
          <w:color w:val="231F20"/>
        </w:rPr>
        <w:t>switch.</w:t>
      </w:r>
      <w:r>
        <w:rPr>
          <w:color w:val="231F20"/>
          <w:spacing w:val="-2"/>
        </w:rPr>
        <w:t> </w:t>
      </w:r>
      <w:r>
        <w:rPr>
          <w:color w:val="231F20"/>
        </w:rPr>
        <w:t>When</w:t>
      </w:r>
      <w:r>
        <w:rPr>
          <w:color w:val="231F20"/>
          <w:spacing w:val="-2"/>
        </w:rPr>
        <w:t> </w:t>
      </w:r>
      <w:r>
        <w:rPr>
          <w:color w:val="231F20"/>
        </w:rPr>
        <w:t>pressed,</w:t>
      </w:r>
      <w:r>
        <w:rPr>
          <w:color w:val="231F20"/>
          <w:spacing w:val="-3"/>
        </w:rPr>
        <w:t> </w:t>
      </w:r>
      <w:r>
        <w:rPr>
          <w:color w:val="231F20"/>
        </w:rPr>
        <w:t>the</w:t>
      </w:r>
      <w:r>
        <w:rPr>
          <w:color w:val="231F20"/>
          <w:spacing w:val="-2"/>
        </w:rPr>
        <w:t> </w:t>
      </w:r>
      <w:r>
        <w:rPr>
          <w:color w:val="231F20"/>
        </w:rPr>
        <w:t>EQ</w:t>
      </w:r>
      <w:r>
        <w:rPr>
          <w:color w:val="231F20"/>
          <w:spacing w:val="-2"/>
        </w:rPr>
        <w:t> </w:t>
      </w:r>
      <w:r>
        <w:rPr>
          <w:color w:val="231F20"/>
        </w:rPr>
        <w:t>function</w:t>
      </w:r>
      <w:r>
        <w:rPr>
          <w:color w:val="231F20"/>
          <w:spacing w:val="-2"/>
        </w:rPr>
        <w:t> </w:t>
      </w:r>
      <w:r>
        <w:rPr>
          <w:color w:val="231F20"/>
        </w:rPr>
        <w:t>in</w:t>
      </w:r>
      <w:r>
        <w:rPr>
          <w:color w:val="231F20"/>
          <w:spacing w:val="-3"/>
        </w:rPr>
        <w:t> </w:t>
      </w:r>
      <w:r>
        <w:rPr>
          <w:color w:val="231F20"/>
        </w:rPr>
        <w:t>this</w:t>
      </w:r>
      <w:r>
        <w:rPr>
          <w:color w:val="231F20"/>
          <w:spacing w:val="-2"/>
        </w:rPr>
        <w:t> </w:t>
      </w:r>
      <w:r>
        <w:rPr>
          <w:color w:val="231F20"/>
        </w:rPr>
        <w:t>band</w:t>
      </w:r>
      <w:r>
        <w:rPr>
          <w:color w:val="231F20"/>
          <w:spacing w:val="-3"/>
        </w:rPr>
        <w:t> </w:t>
      </w:r>
      <w:r>
        <w:rPr>
          <w:color w:val="231F20"/>
        </w:rPr>
        <w:t>will</w:t>
      </w:r>
      <w:r>
        <w:rPr>
          <w:color w:val="231F20"/>
          <w:spacing w:val="-3"/>
        </w:rPr>
        <w:t> </w:t>
      </w:r>
      <w:r>
        <w:rPr>
          <w:color w:val="231F20"/>
        </w:rPr>
        <w:t>be </w:t>
      </w:r>
      <w:r>
        <w:rPr>
          <w:color w:val="231F20"/>
          <w:spacing w:val="-2"/>
        </w:rPr>
        <w:t>disabled.</w:t>
      </w:r>
    </w:p>
    <w:p>
      <w:pPr>
        <w:pStyle w:val="BodyText"/>
        <w:spacing w:line="252" w:lineRule="auto"/>
        <w:ind w:left="155" w:right="510"/>
      </w:pPr>
      <w:r>
        <w:rPr>
          <w:b/>
          <w:color w:val="231F20"/>
        </w:rPr>
        <w:t>ACTIVE:</w:t>
      </w:r>
      <w:r>
        <w:rPr>
          <w:b/>
          <w:color w:val="231F20"/>
          <w:spacing w:val="-4"/>
        </w:rPr>
        <w:t> </w:t>
      </w:r>
      <w:r>
        <w:rPr>
          <w:color w:val="231F20"/>
        </w:rPr>
        <w:t>Activates</w:t>
      </w:r>
      <w:r>
        <w:rPr>
          <w:color w:val="231F20"/>
          <w:spacing w:val="-3"/>
        </w:rPr>
        <w:t> </w:t>
      </w:r>
      <w:r>
        <w:rPr>
          <w:color w:val="231F20"/>
        </w:rPr>
        <w:t>the</w:t>
      </w:r>
      <w:r>
        <w:rPr>
          <w:color w:val="231F20"/>
          <w:spacing w:val="-3"/>
        </w:rPr>
        <w:t> </w:t>
      </w:r>
      <w:r>
        <w:rPr>
          <w:color w:val="231F20"/>
        </w:rPr>
        <w:t>EQ</w:t>
      </w:r>
      <w:r>
        <w:rPr>
          <w:color w:val="231F20"/>
          <w:spacing w:val="-3"/>
        </w:rPr>
        <w:t> </w:t>
      </w:r>
      <w:r>
        <w:rPr>
          <w:color w:val="231F20"/>
        </w:rPr>
        <w:t>process.</w:t>
      </w:r>
      <w:r>
        <w:rPr>
          <w:color w:val="231F20"/>
          <w:spacing w:val="-7"/>
        </w:rPr>
        <w:t> </w:t>
      </w:r>
      <w:r>
        <w:rPr>
          <w:color w:val="231F20"/>
        </w:rPr>
        <w:t>The</w:t>
      </w:r>
      <w:r>
        <w:rPr>
          <w:color w:val="231F20"/>
          <w:spacing w:val="-3"/>
        </w:rPr>
        <w:t> </w:t>
      </w:r>
      <w:r>
        <w:rPr>
          <w:color w:val="231F20"/>
        </w:rPr>
        <w:t>function</w:t>
      </w:r>
      <w:r>
        <w:rPr>
          <w:color w:val="231F20"/>
          <w:spacing w:val="-3"/>
        </w:rPr>
        <w:t> </w:t>
      </w:r>
      <w:r>
        <w:rPr>
          <w:color w:val="231F20"/>
        </w:rPr>
        <w:t>is</w:t>
      </w:r>
      <w:r>
        <w:rPr>
          <w:color w:val="231F20"/>
          <w:spacing w:val="-4"/>
        </w:rPr>
        <w:t> </w:t>
      </w:r>
      <w:r>
        <w:rPr>
          <w:color w:val="231F20"/>
        </w:rPr>
        <w:t>equivalent</w:t>
      </w:r>
      <w:r>
        <w:rPr>
          <w:color w:val="231F20"/>
          <w:spacing w:val="-4"/>
        </w:rPr>
        <w:t> </w:t>
      </w:r>
      <w:r>
        <w:rPr>
          <w:color w:val="231F20"/>
        </w:rPr>
        <w:t>to</w:t>
      </w:r>
      <w:r>
        <w:rPr>
          <w:color w:val="231F20"/>
          <w:spacing w:val="-3"/>
        </w:rPr>
        <w:t> </w:t>
      </w:r>
      <w:r>
        <w:rPr>
          <w:color w:val="231F20"/>
        </w:rPr>
        <w:t>clicking</w:t>
      </w:r>
      <w:r>
        <w:rPr>
          <w:color w:val="231F20"/>
          <w:spacing w:val="-3"/>
        </w:rPr>
        <w:t> </w:t>
      </w:r>
      <w:r>
        <w:rPr>
          <w:color w:val="231F20"/>
        </w:rPr>
        <w:t>the</w:t>
      </w:r>
      <w:r>
        <w:rPr>
          <w:color w:val="231F20"/>
          <w:spacing w:val="-3"/>
        </w:rPr>
        <w:t> </w:t>
      </w:r>
      <w:r>
        <w:rPr>
          <w:color w:val="231F20"/>
        </w:rPr>
        <w:t>letter</w:t>
      </w:r>
      <w:r>
        <w:rPr>
          <w:color w:val="231F20"/>
          <w:spacing w:val="-12"/>
        </w:rPr>
        <w:t> </w:t>
      </w:r>
      <w:r>
        <w:rPr>
          <w:color w:val="231F20"/>
        </w:rPr>
        <w:t>A</w:t>
      </w:r>
      <w:r>
        <w:rPr>
          <w:color w:val="231F20"/>
          <w:spacing w:val="-12"/>
        </w:rPr>
        <w:t> </w:t>
      </w:r>
      <w:r>
        <w:rPr>
          <w:color w:val="231F20"/>
        </w:rPr>
        <w:t>at the EQ module </w:t>
      </w:r>
      <w:r>
        <w:rPr>
          <w:color w:val="231F20"/>
          <w:spacing w:val="-10"/>
          <w:position w:val="-7"/>
        </w:rPr>
        <w:drawing>
          <wp:inline distT="0" distB="0" distL="0" distR="0">
            <wp:extent cx="329175" cy="187289"/>
            <wp:effectExtent l="0" t="0" r="0" b="0"/>
            <wp:docPr id="55" name="image32.jpeg"/>
            <wp:cNvGraphicFramePr>
              <a:graphicFrameLocks noChangeAspect="1"/>
            </wp:cNvGraphicFramePr>
            <a:graphic>
              <a:graphicData uri="http://schemas.openxmlformats.org/drawingml/2006/picture">
                <pic:pic>
                  <pic:nvPicPr>
                    <pic:cNvPr id="56" name="image32.jpeg"/>
                    <pic:cNvPicPr/>
                  </pic:nvPicPr>
                  <pic:blipFill>
                    <a:blip r:embed="rId37" cstate="print"/>
                    <a:stretch>
                      <a:fillRect/>
                    </a:stretch>
                  </pic:blipFill>
                  <pic:spPr>
                    <a:xfrm>
                      <a:off x="0" y="0"/>
                      <a:ext cx="329175" cy="187289"/>
                    </a:xfrm>
                    <a:prstGeom prst="rect">
                      <a:avLst/>
                    </a:prstGeom>
                  </pic:spPr>
                </pic:pic>
              </a:graphicData>
            </a:graphic>
          </wp:inline>
        </w:drawing>
      </w:r>
      <w:r>
        <w:rPr>
          <w:color w:val="231F20"/>
          <w:spacing w:val="-10"/>
          <w:position w:val="-7"/>
        </w:rPr>
      </w:r>
      <w:r>
        <w:rPr>
          <w:rFonts w:ascii="Times New Roman"/>
          <w:color w:val="231F20"/>
        </w:rPr>
        <w:t> </w:t>
      </w:r>
      <w:r>
        <w:rPr>
          <w:color w:val="231F20"/>
        </w:rPr>
        <w:t>on the HOME page.</w:t>
      </w:r>
    </w:p>
    <w:p>
      <w:pPr>
        <w:pStyle w:val="BodyText"/>
        <w:spacing w:line="302" w:lineRule="auto" w:before="68"/>
        <w:ind w:left="155" w:right="241"/>
      </w:pPr>
      <w:r>
        <w:rPr>
          <w:color w:val="231F20"/>
        </w:rPr>
        <w:t>A</w:t>
      </w:r>
      <w:r>
        <w:rPr>
          <w:color w:val="231F20"/>
          <w:spacing w:val="-12"/>
        </w:rPr>
        <w:t> </w:t>
      </w:r>
      <w:r>
        <w:rPr>
          <w:color w:val="231F20"/>
        </w:rPr>
        <w:t>pair</w:t>
      </w:r>
      <w:r>
        <w:rPr>
          <w:color w:val="231F20"/>
          <w:spacing w:val="-3"/>
        </w:rPr>
        <w:t> </w:t>
      </w:r>
      <w:r>
        <w:rPr>
          <w:color w:val="231F20"/>
        </w:rPr>
        <w:t>of</w:t>
      </w:r>
      <w:r>
        <w:rPr>
          <w:color w:val="231F20"/>
          <w:spacing w:val="-3"/>
        </w:rPr>
        <w:t> </w:t>
      </w:r>
      <w:r>
        <w:rPr>
          <w:color w:val="231F20"/>
        </w:rPr>
        <w:t>UP-DOWN</w:t>
      </w:r>
      <w:r>
        <w:rPr>
          <w:color w:val="231F20"/>
          <w:spacing w:val="-3"/>
        </w:rPr>
        <w:t> </w:t>
      </w:r>
      <w:r>
        <w:rPr>
          <w:color w:val="231F20"/>
        </w:rPr>
        <w:t>arrows</w:t>
      </w:r>
      <w:r>
        <w:rPr>
          <w:color w:val="231F20"/>
          <w:spacing w:val="-3"/>
        </w:rPr>
        <w:t> </w:t>
      </w:r>
      <w:r>
        <w:rPr>
          <w:color w:val="231F20"/>
        </w:rPr>
        <w:t>on</w:t>
      </w:r>
      <w:r>
        <w:rPr>
          <w:color w:val="231F20"/>
          <w:spacing w:val="-3"/>
        </w:rPr>
        <w:t> </w:t>
      </w:r>
      <w:r>
        <w:rPr>
          <w:color w:val="231F20"/>
        </w:rPr>
        <w:t>the</w:t>
      </w:r>
      <w:r>
        <w:rPr>
          <w:color w:val="231F20"/>
          <w:spacing w:val="-2"/>
        </w:rPr>
        <w:t> </w:t>
      </w:r>
      <w:r>
        <w:rPr>
          <w:color w:val="231F20"/>
        </w:rPr>
        <w:t>right</w:t>
      </w:r>
      <w:r>
        <w:rPr>
          <w:color w:val="231F20"/>
          <w:spacing w:val="-2"/>
        </w:rPr>
        <w:t> </w:t>
      </w:r>
      <w:r>
        <w:rPr>
          <w:color w:val="231F20"/>
        </w:rPr>
        <w:t>panel</w:t>
      </w:r>
      <w:r>
        <w:rPr>
          <w:color w:val="231F20"/>
          <w:spacing w:val="-3"/>
        </w:rPr>
        <w:t> </w:t>
      </w:r>
      <w:r>
        <w:rPr>
          <w:color w:val="231F20"/>
        </w:rPr>
        <w:t>is</w:t>
      </w:r>
      <w:r>
        <w:rPr>
          <w:color w:val="231F20"/>
          <w:spacing w:val="-3"/>
        </w:rPr>
        <w:t> </w:t>
      </w:r>
      <w:r>
        <w:rPr>
          <w:color w:val="231F20"/>
        </w:rPr>
        <w:t>provided</w:t>
      </w:r>
      <w:r>
        <w:rPr>
          <w:color w:val="231F20"/>
          <w:spacing w:val="-3"/>
        </w:rPr>
        <w:t> </w:t>
      </w:r>
      <w:r>
        <w:rPr>
          <w:color w:val="231F20"/>
        </w:rPr>
        <w:t>for</w:t>
      </w:r>
      <w:r>
        <w:rPr>
          <w:color w:val="231F20"/>
          <w:spacing w:val="-2"/>
        </w:rPr>
        <w:t> </w:t>
      </w:r>
      <w:r>
        <w:rPr>
          <w:color w:val="231F20"/>
        </w:rPr>
        <w:t>you</w:t>
      </w:r>
      <w:r>
        <w:rPr>
          <w:color w:val="231F20"/>
          <w:spacing w:val="-2"/>
        </w:rPr>
        <w:t> </w:t>
      </w:r>
      <w:r>
        <w:rPr>
          <w:color w:val="231F20"/>
        </w:rPr>
        <w:t>to</w:t>
      </w:r>
      <w:r>
        <w:rPr>
          <w:color w:val="231F20"/>
          <w:spacing w:val="-2"/>
        </w:rPr>
        <w:t> </w:t>
      </w:r>
      <w:r>
        <w:rPr>
          <w:color w:val="231F20"/>
        </w:rPr>
        <w:t>select</w:t>
      </w:r>
      <w:r>
        <w:rPr>
          <w:color w:val="231F20"/>
          <w:spacing w:val="-2"/>
        </w:rPr>
        <w:t> </w:t>
      </w:r>
      <w:r>
        <w:rPr>
          <w:color w:val="231F20"/>
        </w:rPr>
        <w:t>an</w:t>
      </w:r>
      <w:r>
        <w:rPr>
          <w:color w:val="231F20"/>
          <w:spacing w:val="-3"/>
        </w:rPr>
        <w:t> </w:t>
      </w:r>
      <w:r>
        <w:rPr>
          <w:color w:val="231F20"/>
        </w:rPr>
        <w:t>input</w:t>
      </w:r>
      <w:r>
        <w:rPr>
          <w:color w:val="231F20"/>
          <w:spacing w:val="-3"/>
        </w:rPr>
        <w:t> </w:t>
      </w:r>
      <w:r>
        <w:rPr>
          <w:color w:val="231F20"/>
        </w:rPr>
        <w:t>channel for the Equalizer configuration.</w:t>
      </w:r>
    </w:p>
    <w:p>
      <w:pPr>
        <w:pStyle w:val="BodyText"/>
        <w:rPr>
          <w:sz w:val="20"/>
        </w:rPr>
      </w:pPr>
    </w:p>
    <w:p>
      <w:pPr>
        <w:pStyle w:val="BodyText"/>
        <w:spacing w:before="10"/>
        <w:rPr>
          <w:sz w:val="25"/>
        </w:rPr>
      </w:pPr>
    </w:p>
    <w:p>
      <w:pPr>
        <w:pStyle w:val="Heading2"/>
        <w:numPr>
          <w:ilvl w:val="1"/>
          <w:numId w:val="2"/>
        </w:numPr>
        <w:tabs>
          <w:tab w:pos="492" w:val="left" w:leader="none"/>
        </w:tabs>
        <w:spacing w:line="240" w:lineRule="auto" w:before="114" w:after="0"/>
        <w:ind w:left="491" w:right="0" w:hanging="337"/>
        <w:jc w:val="left"/>
      </w:pPr>
      <w:bookmarkStart w:name="_TOC_250017" w:id="14"/>
      <w:bookmarkEnd w:id="14"/>
      <w:r>
        <w:rPr>
          <w:color w:val="1B75BC"/>
          <w:spacing w:val="-2"/>
        </w:rPr>
        <w:t>Compressor</w:t>
      </w:r>
    </w:p>
    <w:p>
      <w:pPr>
        <w:pStyle w:val="BodyText"/>
        <w:spacing w:line="302" w:lineRule="auto" w:before="141"/>
        <w:ind w:left="155"/>
      </w:pPr>
      <w:r>
        <w:rPr>
          <w:color w:val="231F20"/>
        </w:rPr>
        <w:t>The</w:t>
      </w:r>
      <w:r>
        <w:rPr>
          <w:color w:val="231F20"/>
          <w:spacing w:val="-2"/>
        </w:rPr>
        <w:t> </w:t>
      </w:r>
      <w:r>
        <w:rPr>
          <w:color w:val="231F20"/>
        </w:rPr>
        <w:t>Compressor</w:t>
      </w:r>
      <w:r>
        <w:rPr>
          <w:color w:val="231F20"/>
          <w:spacing w:val="-3"/>
        </w:rPr>
        <w:t> </w:t>
      </w:r>
      <w:r>
        <w:rPr>
          <w:color w:val="231F20"/>
        </w:rPr>
        <w:t>is</w:t>
      </w:r>
      <w:r>
        <w:rPr>
          <w:color w:val="231F20"/>
          <w:spacing w:val="-3"/>
        </w:rPr>
        <w:t> </w:t>
      </w:r>
      <w:r>
        <w:rPr>
          <w:color w:val="231F20"/>
        </w:rPr>
        <w:t>used</w:t>
      </w:r>
      <w:r>
        <w:rPr>
          <w:color w:val="231F20"/>
          <w:spacing w:val="-3"/>
        </w:rPr>
        <w:t> </w:t>
      </w:r>
      <w:r>
        <w:rPr>
          <w:color w:val="231F20"/>
        </w:rPr>
        <w:t>to</w:t>
      </w:r>
      <w:r>
        <w:rPr>
          <w:color w:val="231F20"/>
          <w:spacing w:val="-2"/>
        </w:rPr>
        <w:t> </w:t>
      </w:r>
      <w:r>
        <w:rPr>
          <w:color w:val="231F20"/>
        </w:rPr>
        <w:t>reduce</w:t>
      </w:r>
      <w:r>
        <w:rPr>
          <w:color w:val="231F20"/>
          <w:spacing w:val="-2"/>
        </w:rPr>
        <w:t> </w:t>
      </w:r>
      <w:r>
        <w:rPr>
          <w:color w:val="231F20"/>
        </w:rPr>
        <w:t>the</w:t>
      </w:r>
      <w:r>
        <w:rPr>
          <w:color w:val="231F20"/>
          <w:spacing w:val="-2"/>
        </w:rPr>
        <w:t> </w:t>
      </w:r>
      <w:r>
        <w:rPr>
          <w:color w:val="231F20"/>
        </w:rPr>
        <w:t>dynamic</w:t>
      </w:r>
      <w:r>
        <w:rPr>
          <w:color w:val="231F20"/>
          <w:spacing w:val="-2"/>
        </w:rPr>
        <w:t> </w:t>
      </w:r>
      <w:r>
        <w:rPr>
          <w:color w:val="231F20"/>
        </w:rPr>
        <w:t>range</w:t>
      </w:r>
      <w:r>
        <w:rPr>
          <w:color w:val="231F20"/>
          <w:spacing w:val="-2"/>
        </w:rPr>
        <w:t> </w:t>
      </w:r>
      <w:r>
        <w:rPr>
          <w:color w:val="231F20"/>
        </w:rPr>
        <w:t>of</w:t>
      </w:r>
      <w:r>
        <w:rPr>
          <w:color w:val="231F20"/>
          <w:spacing w:val="-3"/>
        </w:rPr>
        <w:t> </w:t>
      </w:r>
      <w:r>
        <w:rPr>
          <w:color w:val="231F20"/>
        </w:rPr>
        <w:t>the</w:t>
      </w:r>
      <w:r>
        <w:rPr>
          <w:color w:val="231F20"/>
          <w:spacing w:val="-2"/>
        </w:rPr>
        <w:t> </w:t>
      </w:r>
      <w:r>
        <w:rPr>
          <w:color w:val="231F20"/>
        </w:rPr>
        <w:t>signal</w:t>
      </w:r>
      <w:r>
        <w:rPr>
          <w:color w:val="231F20"/>
          <w:spacing w:val="-2"/>
        </w:rPr>
        <w:t> </w:t>
      </w:r>
      <w:r>
        <w:rPr>
          <w:color w:val="231F20"/>
        </w:rPr>
        <w:t>above</w:t>
      </w:r>
      <w:r>
        <w:rPr>
          <w:color w:val="231F20"/>
          <w:spacing w:val="-3"/>
        </w:rPr>
        <w:t> </w:t>
      </w:r>
      <w:r>
        <w:rPr>
          <w:color w:val="231F20"/>
        </w:rPr>
        <w:t>a</w:t>
      </w:r>
      <w:r>
        <w:rPr>
          <w:color w:val="231F20"/>
          <w:spacing w:val="-3"/>
        </w:rPr>
        <w:t> </w:t>
      </w:r>
      <w:r>
        <w:rPr>
          <w:color w:val="231F20"/>
        </w:rPr>
        <w:t>user</w:t>
      </w:r>
      <w:r>
        <w:rPr>
          <w:color w:val="231F20"/>
          <w:spacing w:val="-3"/>
        </w:rPr>
        <w:t> </w:t>
      </w:r>
      <w:r>
        <w:rPr>
          <w:color w:val="231F20"/>
        </w:rPr>
        <w:t>determined threshold so that output sounds could be more solider.</w:t>
      </w:r>
    </w:p>
    <w:p>
      <w:pPr>
        <w:pStyle w:val="BodyText"/>
        <w:spacing w:line="261" w:lineRule="auto" w:before="61"/>
        <w:ind w:left="155" w:right="340"/>
      </w:pPr>
      <w:r>
        <w:rPr>
          <w:color w:val="231F20"/>
        </w:rPr>
        <w:t>As</w:t>
      </w:r>
      <w:r>
        <w:rPr>
          <w:color w:val="231F20"/>
          <w:spacing w:val="-4"/>
        </w:rPr>
        <w:t> </w:t>
      </w:r>
      <w:r>
        <w:rPr>
          <w:color w:val="231F20"/>
        </w:rPr>
        <w:t>shown</w:t>
      </w:r>
      <w:r>
        <w:rPr>
          <w:color w:val="231F20"/>
          <w:spacing w:val="-4"/>
        </w:rPr>
        <w:t> </w:t>
      </w:r>
      <w:r>
        <w:rPr>
          <w:color w:val="231F20"/>
        </w:rPr>
        <w:t>below,</w:t>
      </w:r>
      <w:r>
        <w:rPr>
          <w:color w:val="231F20"/>
          <w:spacing w:val="-4"/>
        </w:rPr>
        <w:t> </w:t>
      </w:r>
      <w:r>
        <w:rPr>
          <w:color w:val="231F20"/>
        </w:rPr>
        <w:t>click</w:t>
      </w:r>
      <w:r>
        <w:rPr>
          <w:color w:val="231F20"/>
          <w:spacing w:val="-4"/>
        </w:rPr>
        <w:t> </w:t>
      </w:r>
      <w:r>
        <w:rPr>
          <w:color w:val="231F20"/>
        </w:rPr>
        <w:t>the</w:t>
      </w:r>
      <w:r>
        <w:rPr>
          <w:color w:val="231F20"/>
          <w:spacing w:val="-4"/>
        </w:rPr>
        <w:t> </w:t>
      </w:r>
      <w:r>
        <w:rPr>
          <w:color w:val="231F20"/>
        </w:rPr>
        <w:t>COMP</w:t>
      </w:r>
      <w:r>
        <w:rPr>
          <w:color w:val="231F20"/>
          <w:spacing w:val="-8"/>
        </w:rPr>
        <w:t> </w:t>
      </w:r>
      <w:r>
        <w:rPr>
          <w:color w:val="231F20"/>
        </w:rPr>
        <w:t>module</w:t>
      </w:r>
      <w:r>
        <w:rPr>
          <w:color w:val="231F20"/>
          <w:spacing w:val="21"/>
        </w:rPr>
        <w:t> </w:t>
      </w:r>
      <w:r>
        <w:rPr>
          <w:color w:val="231F20"/>
          <w:spacing w:val="-23"/>
          <w:position w:val="-5"/>
        </w:rPr>
        <w:drawing>
          <wp:inline distT="0" distB="0" distL="0" distR="0">
            <wp:extent cx="341216" cy="201363"/>
            <wp:effectExtent l="0" t="0" r="0" b="0"/>
            <wp:docPr id="57" name="image36.jpeg"/>
            <wp:cNvGraphicFramePr>
              <a:graphicFrameLocks noChangeAspect="1"/>
            </wp:cNvGraphicFramePr>
            <a:graphic>
              <a:graphicData uri="http://schemas.openxmlformats.org/drawingml/2006/picture">
                <pic:pic>
                  <pic:nvPicPr>
                    <pic:cNvPr id="58" name="image36.jpeg"/>
                    <pic:cNvPicPr/>
                  </pic:nvPicPr>
                  <pic:blipFill>
                    <a:blip r:embed="rId41" cstate="print"/>
                    <a:stretch>
                      <a:fillRect/>
                    </a:stretch>
                  </pic:blipFill>
                  <pic:spPr>
                    <a:xfrm>
                      <a:off x="0" y="0"/>
                      <a:ext cx="341216" cy="201363"/>
                    </a:xfrm>
                    <a:prstGeom prst="rect">
                      <a:avLst/>
                    </a:prstGeom>
                  </pic:spPr>
                </pic:pic>
              </a:graphicData>
            </a:graphic>
          </wp:inline>
        </w:drawing>
      </w:r>
      <w:r>
        <w:rPr>
          <w:color w:val="231F20"/>
          <w:spacing w:val="-23"/>
          <w:position w:val="-5"/>
        </w:rPr>
      </w:r>
      <w:r>
        <w:rPr>
          <w:rFonts w:ascii="Times New Roman"/>
          <w:color w:val="231F20"/>
          <w:spacing w:val="40"/>
        </w:rPr>
        <w:t> </w:t>
      </w:r>
      <w:r>
        <w:rPr>
          <w:color w:val="231F20"/>
        </w:rPr>
        <w:t>on</w:t>
      </w:r>
      <w:r>
        <w:rPr>
          <w:color w:val="231F20"/>
          <w:spacing w:val="-5"/>
        </w:rPr>
        <w:t> </w:t>
      </w:r>
      <w:r>
        <w:rPr>
          <w:color w:val="231F20"/>
        </w:rPr>
        <w:t>the</w:t>
      </w:r>
      <w:r>
        <w:rPr>
          <w:color w:val="231F20"/>
          <w:spacing w:val="-4"/>
        </w:rPr>
        <w:t> </w:t>
      </w:r>
      <w:r>
        <w:rPr>
          <w:color w:val="231F20"/>
        </w:rPr>
        <w:t>HOME</w:t>
      </w:r>
      <w:r>
        <w:rPr>
          <w:color w:val="231F20"/>
          <w:spacing w:val="-5"/>
        </w:rPr>
        <w:t> </w:t>
      </w:r>
      <w:r>
        <w:rPr>
          <w:color w:val="231F20"/>
        </w:rPr>
        <w:t>page</w:t>
      </w:r>
      <w:r>
        <w:rPr>
          <w:color w:val="231F20"/>
          <w:spacing w:val="-5"/>
        </w:rPr>
        <w:t> </w:t>
      </w:r>
      <w:r>
        <w:rPr>
          <w:color w:val="231F20"/>
        </w:rPr>
        <w:t>or</w:t>
      </w:r>
      <w:r>
        <w:rPr>
          <w:color w:val="231F20"/>
          <w:spacing w:val="-5"/>
        </w:rPr>
        <w:t> </w:t>
      </w:r>
      <w:r>
        <w:rPr>
          <w:color w:val="231F20"/>
        </w:rPr>
        <w:t>the</w:t>
      </w:r>
      <w:r>
        <w:rPr>
          <w:color w:val="231F20"/>
          <w:spacing w:val="-4"/>
        </w:rPr>
        <w:t> </w:t>
      </w:r>
      <w:r>
        <w:rPr>
          <w:color w:val="231F20"/>
        </w:rPr>
        <w:t>COMP</w:t>
      </w:r>
      <w:r>
        <w:rPr>
          <w:color w:val="231F20"/>
          <w:spacing w:val="-8"/>
        </w:rPr>
        <w:t> </w:t>
      </w:r>
      <w:r>
        <w:rPr>
          <w:color w:val="231F20"/>
        </w:rPr>
        <w:t>button on the right panel of the IN page, you will enter the Compressor setting page.</w:t>
      </w:r>
    </w:p>
    <w:p>
      <w:pPr>
        <w:spacing w:after="0" w:line="261" w:lineRule="auto"/>
        <w:sectPr>
          <w:pgSz w:w="7940" w:h="11910"/>
          <w:pgMar w:header="0" w:footer="237" w:top="400" w:bottom="460" w:left="120" w:right="1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22"/>
        </w:rPr>
      </w:pPr>
    </w:p>
    <w:p>
      <w:pPr>
        <w:pStyle w:val="BodyText"/>
        <w:ind w:left="2859" w:right="1948"/>
        <w:jc w:val="center"/>
      </w:pPr>
      <w:r>
        <w:rPr/>
        <w:drawing>
          <wp:anchor distT="0" distB="0" distL="0" distR="0" allowOverlap="1" layoutInCell="1" locked="0" behindDoc="0" simplePos="0" relativeHeight="15741952">
            <wp:simplePos x="0" y="0"/>
            <wp:positionH relativeFrom="page">
              <wp:posOffset>467649</wp:posOffset>
            </wp:positionH>
            <wp:positionV relativeFrom="paragraph">
              <wp:posOffset>-902530</wp:posOffset>
            </wp:positionV>
            <wp:extent cx="1736316" cy="1985058"/>
            <wp:effectExtent l="0" t="0" r="0" b="0"/>
            <wp:wrapNone/>
            <wp:docPr id="59" name="image37.jpeg"/>
            <wp:cNvGraphicFramePr>
              <a:graphicFrameLocks noChangeAspect="1"/>
            </wp:cNvGraphicFramePr>
            <a:graphic>
              <a:graphicData uri="http://schemas.openxmlformats.org/drawingml/2006/picture">
                <pic:pic>
                  <pic:nvPicPr>
                    <pic:cNvPr id="60" name="image37.jpeg"/>
                    <pic:cNvPicPr/>
                  </pic:nvPicPr>
                  <pic:blipFill>
                    <a:blip r:embed="rId42" cstate="print"/>
                    <a:stretch>
                      <a:fillRect/>
                    </a:stretch>
                  </pic:blipFill>
                  <pic:spPr>
                    <a:xfrm>
                      <a:off x="0" y="0"/>
                      <a:ext cx="1736316" cy="1985058"/>
                    </a:xfrm>
                    <a:prstGeom prst="rect">
                      <a:avLst/>
                    </a:prstGeom>
                  </pic:spPr>
                </pic:pic>
              </a:graphicData>
            </a:graphic>
          </wp:anchor>
        </w:drawing>
      </w:r>
      <w:r>
        <w:rPr/>
        <w:drawing>
          <wp:anchor distT="0" distB="0" distL="0" distR="0" allowOverlap="1" layoutInCell="1" locked="0" behindDoc="0" simplePos="0" relativeHeight="15742464">
            <wp:simplePos x="0" y="0"/>
            <wp:positionH relativeFrom="page">
              <wp:posOffset>3396757</wp:posOffset>
            </wp:positionH>
            <wp:positionV relativeFrom="paragraph">
              <wp:posOffset>-890895</wp:posOffset>
            </wp:positionV>
            <wp:extent cx="621801" cy="1915550"/>
            <wp:effectExtent l="0" t="0" r="0" b="0"/>
            <wp:wrapNone/>
            <wp:docPr id="61" name="image38.jpeg"/>
            <wp:cNvGraphicFramePr>
              <a:graphicFrameLocks noChangeAspect="1"/>
            </wp:cNvGraphicFramePr>
            <a:graphic>
              <a:graphicData uri="http://schemas.openxmlformats.org/drawingml/2006/picture">
                <pic:pic>
                  <pic:nvPicPr>
                    <pic:cNvPr id="62" name="image38.jpeg"/>
                    <pic:cNvPicPr/>
                  </pic:nvPicPr>
                  <pic:blipFill>
                    <a:blip r:embed="rId43" cstate="print"/>
                    <a:stretch>
                      <a:fillRect/>
                    </a:stretch>
                  </pic:blipFill>
                  <pic:spPr>
                    <a:xfrm>
                      <a:off x="0" y="0"/>
                      <a:ext cx="621801" cy="1915550"/>
                    </a:xfrm>
                    <a:prstGeom prst="rect">
                      <a:avLst/>
                    </a:prstGeom>
                  </pic:spPr>
                </pic:pic>
              </a:graphicData>
            </a:graphic>
          </wp:anchor>
        </w:drawing>
      </w:r>
      <w:r>
        <w:rPr>
          <w:color w:val="231F20"/>
          <w:spacing w:val="-5"/>
        </w:rPr>
        <w:t>or</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29"/>
        </w:rPr>
      </w:pPr>
    </w:p>
    <w:p>
      <w:pPr>
        <w:pStyle w:val="BodyText"/>
        <w:spacing w:before="94"/>
        <w:ind w:left="176"/>
      </w:pPr>
      <w:r>
        <w:rPr>
          <w:color w:val="231F20"/>
        </w:rPr>
        <w:t>The</w:t>
      </w:r>
      <w:r>
        <w:rPr>
          <w:color w:val="231F20"/>
          <w:spacing w:val="-3"/>
        </w:rPr>
        <w:t> </w:t>
      </w:r>
      <w:r>
        <w:rPr>
          <w:color w:val="231F20"/>
        </w:rPr>
        <w:t>figure</w:t>
      </w:r>
      <w:r>
        <w:rPr>
          <w:color w:val="231F20"/>
          <w:spacing w:val="-1"/>
        </w:rPr>
        <w:t> </w:t>
      </w:r>
      <w:r>
        <w:rPr>
          <w:color w:val="231F20"/>
        </w:rPr>
        <w:t>as</w:t>
      </w:r>
      <w:r>
        <w:rPr>
          <w:color w:val="231F20"/>
          <w:spacing w:val="-2"/>
        </w:rPr>
        <w:t> </w:t>
      </w:r>
      <w:r>
        <w:rPr>
          <w:color w:val="231F20"/>
        </w:rPr>
        <w:t>below</w:t>
      </w:r>
      <w:r>
        <w:rPr>
          <w:color w:val="231F20"/>
          <w:spacing w:val="-2"/>
        </w:rPr>
        <w:t> </w:t>
      </w:r>
      <w:r>
        <w:rPr>
          <w:color w:val="231F20"/>
        </w:rPr>
        <w:t>shows the</w:t>
      </w:r>
      <w:r>
        <w:rPr>
          <w:color w:val="231F20"/>
          <w:spacing w:val="-1"/>
        </w:rPr>
        <w:t> </w:t>
      </w:r>
      <w:r>
        <w:rPr>
          <w:color w:val="231F20"/>
        </w:rPr>
        <w:t>setting</w:t>
      </w:r>
      <w:r>
        <w:rPr>
          <w:color w:val="231F20"/>
          <w:spacing w:val="-1"/>
        </w:rPr>
        <w:t> </w:t>
      </w:r>
      <w:r>
        <w:rPr>
          <w:color w:val="231F20"/>
        </w:rPr>
        <w:t>page</w:t>
      </w:r>
      <w:r>
        <w:rPr>
          <w:color w:val="231F20"/>
          <w:spacing w:val="-2"/>
        </w:rPr>
        <w:t> </w:t>
      </w:r>
      <w:r>
        <w:rPr>
          <w:color w:val="231F20"/>
        </w:rPr>
        <w:t>of</w:t>
      </w:r>
      <w:r>
        <w:rPr>
          <w:color w:val="231F20"/>
          <w:spacing w:val="-2"/>
        </w:rPr>
        <w:t> </w:t>
      </w:r>
      <w:r>
        <w:rPr>
          <w:color w:val="231F20"/>
        </w:rPr>
        <w:t>the </w:t>
      </w:r>
      <w:r>
        <w:rPr>
          <w:color w:val="231F20"/>
          <w:spacing w:val="-2"/>
        </w:rPr>
        <w:t>compressor.</w:t>
      </w:r>
    </w:p>
    <w:p>
      <w:pPr>
        <w:pStyle w:val="BodyText"/>
        <w:spacing w:before="10"/>
        <w:rPr>
          <w:sz w:val="14"/>
        </w:rPr>
      </w:pPr>
      <w:r>
        <w:rPr/>
        <w:drawing>
          <wp:anchor distT="0" distB="0" distL="0" distR="0" allowOverlap="1" layoutInCell="1" locked="0" behindDoc="0" simplePos="0" relativeHeight="24">
            <wp:simplePos x="0" y="0"/>
            <wp:positionH relativeFrom="page">
              <wp:posOffset>1141920</wp:posOffset>
            </wp:positionH>
            <wp:positionV relativeFrom="paragraph">
              <wp:posOffset>124231</wp:posOffset>
            </wp:positionV>
            <wp:extent cx="2703771" cy="1469516"/>
            <wp:effectExtent l="0" t="0" r="0" b="0"/>
            <wp:wrapTopAndBottom/>
            <wp:docPr id="63" name="image39.png"/>
            <wp:cNvGraphicFramePr>
              <a:graphicFrameLocks noChangeAspect="1"/>
            </wp:cNvGraphicFramePr>
            <a:graphic>
              <a:graphicData uri="http://schemas.openxmlformats.org/drawingml/2006/picture">
                <pic:pic>
                  <pic:nvPicPr>
                    <pic:cNvPr id="64" name="image39.png"/>
                    <pic:cNvPicPr/>
                  </pic:nvPicPr>
                  <pic:blipFill>
                    <a:blip r:embed="rId44" cstate="print"/>
                    <a:stretch>
                      <a:fillRect/>
                    </a:stretch>
                  </pic:blipFill>
                  <pic:spPr>
                    <a:xfrm>
                      <a:off x="0" y="0"/>
                      <a:ext cx="2703771" cy="1469516"/>
                    </a:xfrm>
                    <a:prstGeom prst="rect">
                      <a:avLst/>
                    </a:prstGeom>
                  </pic:spPr>
                </pic:pic>
              </a:graphicData>
            </a:graphic>
          </wp:anchor>
        </w:drawing>
      </w:r>
    </w:p>
    <w:p>
      <w:pPr>
        <w:pStyle w:val="BodyText"/>
        <w:rPr>
          <w:sz w:val="20"/>
        </w:rPr>
      </w:pPr>
    </w:p>
    <w:p>
      <w:pPr>
        <w:pStyle w:val="BodyText"/>
        <w:spacing w:line="302" w:lineRule="auto" w:before="153"/>
        <w:ind w:left="176" w:right="884"/>
      </w:pPr>
      <w:r>
        <w:rPr>
          <w:b/>
          <w:color w:val="231F20"/>
        </w:rPr>
        <w:t>THRESHOLD:</w:t>
      </w:r>
      <w:r>
        <w:rPr>
          <w:b/>
          <w:color w:val="231F20"/>
          <w:spacing w:val="-2"/>
        </w:rPr>
        <w:t> </w:t>
      </w:r>
      <w:r>
        <w:rPr>
          <w:color w:val="231F20"/>
        </w:rPr>
        <w:t>The</w:t>
      </w:r>
      <w:r>
        <w:rPr>
          <w:color w:val="231F20"/>
          <w:spacing w:val="-2"/>
        </w:rPr>
        <w:t> </w:t>
      </w:r>
      <w:r>
        <w:rPr>
          <w:color w:val="231F20"/>
        </w:rPr>
        <w:t>level</w:t>
      </w:r>
      <w:r>
        <w:rPr>
          <w:color w:val="231F20"/>
          <w:spacing w:val="-3"/>
        </w:rPr>
        <w:t> </w:t>
      </w:r>
      <w:r>
        <w:rPr>
          <w:color w:val="231F20"/>
        </w:rPr>
        <w:t>that</w:t>
      </w:r>
      <w:r>
        <w:rPr>
          <w:color w:val="231F20"/>
          <w:spacing w:val="-2"/>
        </w:rPr>
        <w:t> </w:t>
      </w:r>
      <w:r>
        <w:rPr>
          <w:color w:val="231F20"/>
        </w:rPr>
        <w:t>the</w:t>
      </w:r>
      <w:r>
        <w:rPr>
          <w:color w:val="231F20"/>
          <w:spacing w:val="-2"/>
        </w:rPr>
        <w:t> </w:t>
      </w:r>
      <w:r>
        <w:rPr>
          <w:color w:val="231F20"/>
        </w:rPr>
        <w:t>signal</w:t>
      </w:r>
      <w:r>
        <w:rPr>
          <w:color w:val="231F20"/>
          <w:spacing w:val="-2"/>
        </w:rPr>
        <w:t> </w:t>
      </w:r>
      <w:r>
        <w:rPr>
          <w:color w:val="231F20"/>
        </w:rPr>
        <w:t>above</w:t>
      </w:r>
      <w:r>
        <w:rPr>
          <w:color w:val="231F20"/>
          <w:spacing w:val="-2"/>
        </w:rPr>
        <w:t> </w:t>
      </w:r>
      <w:r>
        <w:rPr>
          <w:color w:val="231F20"/>
        </w:rPr>
        <w:t>it</w:t>
      </w:r>
      <w:r>
        <w:rPr>
          <w:color w:val="231F20"/>
          <w:spacing w:val="-3"/>
        </w:rPr>
        <w:t> </w:t>
      </w:r>
      <w:r>
        <w:rPr>
          <w:color w:val="231F20"/>
        </w:rPr>
        <w:t>will</w:t>
      </w:r>
      <w:r>
        <w:rPr>
          <w:color w:val="231F20"/>
          <w:spacing w:val="-3"/>
        </w:rPr>
        <w:t> </w:t>
      </w:r>
      <w:r>
        <w:rPr>
          <w:color w:val="231F20"/>
        </w:rPr>
        <w:t>be</w:t>
      </w:r>
      <w:r>
        <w:rPr>
          <w:color w:val="231F20"/>
          <w:spacing w:val="-3"/>
        </w:rPr>
        <w:t> </w:t>
      </w:r>
      <w:r>
        <w:rPr>
          <w:color w:val="231F20"/>
        </w:rPr>
        <w:t>compressed,</w:t>
      </w:r>
      <w:r>
        <w:rPr>
          <w:color w:val="231F20"/>
          <w:spacing w:val="-2"/>
        </w:rPr>
        <w:t> </w:t>
      </w:r>
      <w:r>
        <w:rPr>
          <w:color w:val="231F20"/>
        </w:rPr>
        <w:t>with</w:t>
      </w:r>
      <w:r>
        <w:rPr>
          <w:color w:val="231F20"/>
          <w:spacing w:val="-3"/>
        </w:rPr>
        <w:t> </w:t>
      </w:r>
      <w:r>
        <w:rPr>
          <w:color w:val="231F20"/>
        </w:rPr>
        <w:t>a</w:t>
      </w:r>
      <w:r>
        <w:rPr>
          <w:color w:val="231F20"/>
          <w:spacing w:val="-3"/>
        </w:rPr>
        <w:t> </w:t>
      </w:r>
      <w:r>
        <w:rPr>
          <w:color w:val="231F20"/>
        </w:rPr>
        <w:t>scale</w:t>
      </w:r>
      <w:r>
        <w:rPr>
          <w:color w:val="231F20"/>
          <w:spacing w:val="-2"/>
        </w:rPr>
        <w:t> </w:t>
      </w:r>
      <w:r>
        <w:rPr>
          <w:color w:val="231F20"/>
        </w:rPr>
        <w:t>of [-60.0, 0.0]dB.</w:t>
      </w:r>
    </w:p>
    <w:p>
      <w:pPr>
        <w:pStyle w:val="BodyText"/>
        <w:spacing w:line="302" w:lineRule="auto"/>
        <w:ind w:left="176" w:right="510"/>
      </w:pPr>
      <w:r>
        <w:rPr>
          <w:b/>
          <w:color w:val="231F20"/>
        </w:rPr>
        <w:t>RATIO: </w:t>
      </w:r>
      <w:r>
        <w:rPr>
          <w:color w:val="231F20"/>
        </w:rPr>
        <w:t>The compression ratio for signals with level above threshold, with a scale of [1.0,</w:t>
      </w:r>
      <w:r>
        <w:rPr>
          <w:color w:val="231F20"/>
          <w:spacing w:val="-2"/>
        </w:rPr>
        <w:t> </w:t>
      </w:r>
      <w:r>
        <w:rPr>
          <w:color w:val="231F20"/>
        </w:rPr>
        <w:t>20.0].</w:t>
      </w:r>
      <w:r>
        <w:rPr>
          <w:color w:val="231F20"/>
          <w:spacing w:val="-3"/>
        </w:rPr>
        <w:t> </w:t>
      </w:r>
      <w:r>
        <w:rPr>
          <w:color w:val="231F20"/>
        </w:rPr>
        <w:t>When</w:t>
      </w:r>
      <w:r>
        <w:rPr>
          <w:color w:val="231F20"/>
          <w:spacing w:val="-2"/>
        </w:rPr>
        <w:t> </w:t>
      </w:r>
      <w:r>
        <w:rPr>
          <w:color w:val="231F20"/>
        </w:rPr>
        <w:t>the</w:t>
      </w:r>
      <w:r>
        <w:rPr>
          <w:color w:val="231F20"/>
          <w:spacing w:val="-2"/>
        </w:rPr>
        <w:t> </w:t>
      </w:r>
      <w:r>
        <w:rPr>
          <w:color w:val="231F20"/>
        </w:rPr>
        <w:t>ratio</w:t>
      </w:r>
      <w:r>
        <w:rPr>
          <w:color w:val="231F20"/>
          <w:spacing w:val="-2"/>
        </w:rPr>
        <w:t> </w:t>
      </w:r>
      <w:r>
        <w:rPr>
          <w:color w:val="231F20"/>
        </w:rPr>
        <w:t>sets</w:t>
      </w:r>
      <w:r>
        <w:rPr>
          <w:color w:val="231F20"/>
          <w:spacing w:val="-2"/>
        </w:rPr>
        <w:t> </w:t>
      </w:r>
      <w:r>
        <w:rPr>
          <w:color w:val="231F20"/>
        </w:rPr>
        <w:t>to</w:t>
      </w:r>
      <w:r>
        <w:rPr>
          <w:color w:val="231F20"/>
          <w:spacing w:val="-2"/>
        </w:rPr>
        <w:t> </w:t>
      </w:r>
      <w:r>
        <w:rPr>
          <w:color w:val="231F20"/>
        </w:rPr>
        <w:t>2.0,</w:t>
      </w:r>
      <w:r>
        <w:rPr>
          <w:color w:val="231F20"/>
          <w:spacing w:val="-3"/>
        </w:rPr>
        <w:t> </w:t>
      </w:r>
      <w:r>
        <w:rPr>
          <w:color w:val="231F20"/>
        </w:rPr>
        <w:t>it</w:t>
      </w:r>
      <w:r>
        <w:rPr>
          <w:color w:val="231F20"/>
          <w:spacing w:val="-3"/>
        </w:rPr>
        <w:t> </w:t>
      </w:r>
      <w:r>
        <w:rPr>
          <w:color w:val="231F20"/>
        </w:rPr>
        <w:t>means</w:t>
      </w:r>
      <w:r>
        <w:rPr>
          <w:color w:val="231F20"/>
          <w:spacing w:val="-3"/>
        </w:rPr>
        <w:t> </w:t>
      </w:r>
      <w:r>
        <w:rPr>
          <w:color w:val="231F20"/>
        </w:rPr>
        <w:t>that</w:t>
      </w:r>
      <w:r>
        <w:rPr>
          <w:color w:val="231F20"/>
          <w:spacing w:val="-2"/>
        </w:rPr>
        <w:t> </w:t>
      </w:r>
      <w:r>
        <w:rPr>
          <w:color w:val="231F20"/>
        </w:rPr>
        <w:t>the</w:t>
      </w:r>
      <w:r>
        <w:rPr>
          <w:color w:val="231F20"/>
          <w:spacing w:val="-2"/>
        </w:rPr>
        <w:t> </w:t>
      </w:r>
      <w:r>
        <w:rPr>
          <w:color w:val="231F20"/>
        </w:rPr>
        <w:t>signal</w:t>
      </w:r>
      <w:r>
        <w:rPr>
          <w:color w:val="231F20"/>
          <w:spacing w:val="-2"/>
        </w:rPr>
        <w:t> </w:t>
      </w:r>
      <w:r>
        <w:rPr>
          <w:color w:val="231F20"/>
        </w:rPr>
        <w:t>with</w:t>
      </w:r>
      <w:r>
        <w:rPr>
          <w:color w:val="231F20"/>
          <w:spacing w:val="-3"/>
        </w:rPr>
        <w:t> </w:t>
      </w:r>
      <w:r>
        <w:rPr>
          <w:color w:val="231F20"/>
        </w:rPr>
        <w:t>level</w:t>
      </w:r>
      <w:r>
        <w:rPr>
          <w:color w:val="231F20"/>
          <w:spacing w:val="-3"/>
        </w:rPr>
        <w:t> </w:t>
      </w:r>
      <w:r>
        <w:rPr>
          <w:color w:val="231F20"/>
        </w:rPr>
        <w:t>below</w:t>
      </w:r>
      <w:r>
        <w:rPr>
          <w:color w:val="231F20"/>
          <w:spacing w:val="-3"/>
        </w:rPr>
        <w:t> </w:t>
      </w:r>
      <w:r>
        <w:rPr>
          <w:color w:val="231F20"/>
        </w:rPr>
        <w:t>threshold will be reduced to ½ of the original.</w:t>
      </w:r>
    </w:p>
    <w:p>
      <w:pPr>
        <w:pStyle w:val="BodyText"/>
        <w:spacing w:line="302" w:lineRule="auto"/>
        <w:ind w:left="176" w:right="182"/>
      </w:pPr>
      <w:r>
        <w:rPr>
          <w:b/>
          <w:color w:val="231F20"/>
        </w:rPr>
        <w:t>KNEE:</w:t>
      </w:r>
      <w:r>
        <w:rPr>
          <w:b/>
          <w:color w:val="231F20"/>
          <w:spacing w:val="-4"/>
        </w:rPr>
        <w:t> </w:t>
      </w:r>
      <w:r>
        <w:rPr>
          <w:color w:val="231F20"/>
        </w:rPr>
        <w:t>The</w:t>
      </w:r>
      <w:r>
        <w:rPr>
          <w:color w:val="231F20"/>
          <w:spacing w:val="-3"/>
        </w:rPr>
        <w:t> </w:t>
      </w:r>
      <w:r>
        <w:rPr>
          <w:color w:val="231F20"/>
        </w:rPr>
        <w:t>curve</w:t>
      </w:r>
      <w:r>
        <w:rPr>
          <w:color w:val="231F20"/>
          <w:spacing w:val="-3"/>
        </w:rPr>
        <w:t> </w:t>
      </w:r>
      <w:r>
        <w:rPr>
          <w:color w:val="231F20"/>
        </w:rPr>
        <w:t>setting</w:t>
      </w:r>
      <w:r>
        <w:rPr>
          <w:color w:val="231F20"/>
          <w:spacing w:val="-3"/>
        </w:rPr>
        <w:t> </w:t>
      </w:r>
      <w:r>
        <w:rPr>
          <w:color w:val="231F20"/>
        </w:rPr>
        <w:t>of</w:t>
      </w:r>
      <w:r>
        <w:rPr>
          <w:color w:val="231F20"/>
          <w:spacing w:val="-4"/>
        </w:rPr>
        <w:t> </w:t>
      </w:r>
      <w:r>
        <w:rPr>
          <w:color w:val="231F20"/>
        </w:rPr>
        <w:t>the</w:t>
      </w:r>
      <w:r>
        <w:rPr>
          <w:color w:val="231F20"/>
          <w:spacing w:val="-3"/>
        </w:rPr>
        <w:t> </w:t>
      </w:r>
      <w:r>
        <w:rPr>
          <w:color w:val="231F20"/>
        </w:rPr>
        <w:t>inflection</w:t>
      </w:r>
      <w:r>
        <w:rPr>
          <w:color w:val="231F20"/>
          <w:spacing w:val="-4"/>
        </w:rPr>
        <w:t> </w:t>
      </w:r>
      <w:r>
        <w:rPr>
          <w:color w:val="231F20"/>
        </w:rPr>
        <w:t>point</w:t>
      </w:r>
      <w:r>
        <w:rPr>
          <w:color w:val="231F20"/>
          <w:spacing w:val="-4"/>
        </w:rPr>
        <w:t> </w:t>
      </w:r>
      <w:r>
        <w:rPr>
          <w:color w:val="231F20"/>
        </w:rPr>
        <w:t>of</w:t>
      </w:r>
      <w:r>
        <w:rPr>
          <w:color w:val="231F20"/>
          <w:spacing w:val="-4"/>
        </w:rPr>
        <w:t> </w:t>
      </w:r>
      <w:r>
        <w:rPr>
          <w:color w:val="231F20"/>
        </w:rPr>
        <w:t>the</w:t>
      </w:r>
      <w:r>
        <w:rPr>
          <w:color w:val="231F20"/>
          <w:spacing w:val="-3"/>
        </w:rPr>
        <w:t> </w:t>
      </w:r>
      <w:r>
        <w:rPr>
          <w:color w:val="231F20"/>
        </w:rPr>
        <w:t>compressor,</w:t>
      </w:r>
      <w:r>
        <w:rPr>
          <w:color w:val="231F20"/>
          <w:spacing w:val="-3"/>
        </w:rPr>
        <w:t> </w:t>
      </w:r>
      <w:r>
        <w:rPr>
          <w:color w:val="231F20"/>
        </w:rPr>
        <w:t>with</w:t>
      </w:r>
      <w:r>
        <w:rPr>
          <w:color w:val="231F20"/>
          <w:spacing w:val="-4"/>
        </w:rPr>
        <w:t> </w:t>
      </w:r>
      <w:r>
        <w:rPr>
          <w:color w:val="231F20"/>
        </w:rPr>
        <w:t>a</w:t>
      </w:r>
      <w:r>
        <w:rPr>
          <w:color w:val="231F20"/>
          <w:spacing w:val="-4"/>
        </w:rPr>
        <w:t> </w:t>
      </w:r>
      <w:r>
        <w:rPr>
          <w:color w:val="231F20"/>
        </w:rPr>
        <w:t>scale</w:t>
      </w:r>
      <w:r>
        <w:rPr>
          <w:color w:val="231F20"/>
          <w:spacing w:val="-3"/>
        </w:rPr>
        <w:t> </w:t>
      </w:r>
      <w:r>
        <w:rPr>
          <w:color w:val="231F20"/>
        </w:rPr>
        <w:t>of</w:t>
      </w:r>
      <w:r>
        <w:rPr>
          <w:color w:val="231F20"/>
          <w:spacing w:val="-4"/>
        </w:rPr>
        <w:t> </w:t>
      </w:r>
      <w:r>
        <w:rPr>
          <w:color w:val="231F20"/>
        </w:rPr>
        <w:t>[0.0,</w:t>
      </w:r>
      <w:r>
        <w:rPr>
          <w:color w:val="231F20"/>
          <w:spacing w:val="-3"/>
        </w:rPr>
        <w:t> </w:t>
      </w:r>
      <w:r>
        <w:rPr>
          <w:color w:val="231F20"/>
        </w:rPr>
        <w:t>20.0]. 0 indicates a hard knee; other values for a soft knee.</w:t>
      </w:r>
    </w:p>
    <w:p>
      <w:pPr>
        <w:pStyle w:val="BodyText"/>
        <w:spacing w:line="302" w:lineRule="auto"/>
        <w:ind w:left="176" w:right="151"/>
      </w:pPr>
      <w:r>
        <w:rPr>
          <w:b/>
          <w:color w:val="231F20"/>
        </w:rPr>
        <w:t>ATTACK:</w:t>
      </w:r>
      <w:r>
        <w:rPr>
          <w:b/>
          <w:color w:val="231F20"/>
          <w:spacing w:val="-6"/>
        </w:rPr>
        <w:t> </w:t>
      </w:r>
      <w:r>
        <w:rPr>
          <w:color w:val="231F20"/>
        </w:rPr>
        <w:t>The</w:t>
      </w:r>
      <w:r>
        <w:rPr>
          <w:color w:val="231F20"/>
          <w:spacing w:val="-5"/>
        </w:rPr>
        <w:t> </w:t>
      </w:r>
      <w:r>
        <w:rPr>
          <w:color w:val="231F20"/>
        </w:rPr>
        <w:t>time</w:t>
      </w:r>
      <w:r>
        <w:rPr>
          <w:color w:val="231F20"/>
          <w:spacing w:val="-5"/>
        </w:rPr>
        <w:t> </w:t>
      </w:r>
      <w:r>
        <w:rPr>
          <w:color w:val="231F20"/>
        </w:rPr>
        <w:t>required</w:t>
      </w:r>
      <w:r>
        <w:rPr>
          <w:color w:val="231F20"/>
          <w:spacing w:val="-5"/>
        </w:rPr>
        <w:t> </w:t>
      </w:r>
      <w:r>
        <w:rPr>
          <w:color w:val="231F20"/>
        </w:rPr>
        <w:t>by</w:t>
      </w:r>
      <w:r>
        <w:rPr>
          <w:color w:val="231F20"/>
          <w:spacing w:val="-6"/>
        </w:rPr>
        <w:t> </w:t>
      </w:r>
      <w:r>
        <w:rPr>
          <w:color w:val="231F20"/>
        </w:rPr>
        <w:t>the</w:t>
      </w:r>
      <w:r>
        <w:rPr>
          <w:color w:val="231F20"/>
          <w:spacing w:val="-5"/>
        </w:rPr>
        <w:t> </w:t>
      </w:r>
      <w:r>
        <w:rPr>
          <w:color w:val="231F20"/>
        </w:rPr>
        <w:t>compressor</w:t>
      </w:r>
      <w:r>
        <w:rPr>
          <w:color w:val="231F20"/>
          <w:spacing w:val="-5"/>
        </w:rPr>
        <w:t> </w:t>
      </w:r>
      <w:r>
        <w:rPr>
          <w:color w:val="231F20"/>
        </w:rPr>
        <w:t>to</w:t>
      </w:r>
      <w:r>
        <w:rPr>
          <w:color w:val="231F20"/>
          <w:spacing w:val="-5"/>
        </w:rPr>
        <w:t> </w:t>
      </w:r>
      <w:r>
        <w:rPr>
          <w:color w:val="231F20"/>
        </w:rPr>
        <w:t>begin</w:t>
      </w:r>
      <w:r>
        <w:rPr>
          <w:color w:val="231F20"/>
          <w:spacing w:val="-6"/>
        </w:rPr>
        <w:t> </w:t>
      </w:r>
      <w:r>
        <w:rPr>
          <w:color w:val="231F20"/>
        </w:rPr>
        <w:t>the</w:t>
      </w:r>
      <w:r>
        <w:rPr>
          <w:color w:val="231F20"/>
          <w:spacing w:val="-5"/>
        </w:rPr>
        <w:t> </w:t>
      </w:r>
      <w:r>
        <w:rPr>
          <w:color w:val="231F20"/>
        </w:rPr>
        <w:t>Compressor</w:t>
      </w:r>
      <w:r>
        <w:rPr>
          <w:color w:val="231F20"/>
          <w:spacing w:val="-6"/>
        </w:rPr>
        <w:t> </w:t>
      </w:r>
      <w:r>
        <w:rPr>
          <w:color w:val="231F20"/>
        </w:rPr>
        <w:t>process</w:t>
      </w:r>
      <w:r>
        <w:rPr>
          <w:color w:val="231F20"/>
          <w:spacing w:val="-6"/>
        </w:rPr>
        <w:t> </w:t>
      </w:r>
      <w:r>
        <w:rPr>
          <w:color w:val="231F20"/>
        </w:rPr>
        <w:t>once</w:t>
      </w:r>
      <w:r>
        <w:rPr>
          <w:color w:val="231F20"/>
          <w:spacing w:val="-6"/>
        </w:rPr>
        <w:t> </w:t>
      </w:r>
      <w:r>
        <w:rPr>
          <w:color w:val="231F20"/>
        </w:rPr>
        <w:t>a signal is over threshold, with a scale of [1, 500] ms.</w:t>
      </w:r>
    </w:p>
    <w:p>
      <w:pPr>
        <w:pStyle w:val="BodyText"/>
        <w:spacing w:line="302" w:lineRule="auto"/>
        <w:ind w:left="176" w:right="151"/>
      </w:pPr>
      <w:r>
        <w:rPr>
          <w:b/>
          <w:color w:val="231F20"/>
        </w:rPr>
        <w:t>RELEASE:</w:t>
      </w:r>
      <w:r>
        <w:rPr>
          <w:b/>
          <w:color w:val="231F20"/>
          <w:spacing w:val="-4"/>
        </w:rPr>
        <w:t> </w:t>
      </w:r>
      <w:r>
        <w:rPr>
          <w:color w:val="231F20"/>
        </w:rPr>
        <w:t>The</w:t>
      </w:r>
      <w:r>
        <w:rPr>
          <w:color w:val="231F20"/>
          <w:spacing w:val="-3"/>
        </w:rPr>
        <w:t> </w:t>
      </w:r>
      <w:r>
        <w:rPr>
          <w:color w:val="231F20"/>
        </w:rPr>
        <w:t>time</w:t>
      </w:r>
      <w:r>
        <w:rPr>
          <w:color w:val="231F20"/>
          <w:spacing w:val="-3"/>
        </w:rPr>
        <w:t> </w:t>
      </w:r>
      <w:r>
        <w:rPr>
          <w:color w:val="231F20"/>
        </w:rPr>
        <w:t>required</w:t>
      </w:r>
      <w:r>
        <w:rPr>
          <w:color w:val="231F20"/>
          <w:spacing w:val="-3"/>
        </w:rPr>
        <w:t> </w:t>
      </w:r>
      <w:r>
        <w:rPr>
          <w:color w:val="231F20"/>
        </w:rPr>
        <w:t>by</w:t>
      </w:r>
      <w:r>
        <w:rPr>
          <w:color w:val="231F20"/>
          <w:spacing w:val="-4"/>
        </w:rPr>
        <w:t> </w:t>
      </w:r>
      <w:r>
        <w:rPr>
          <w:color w:val="231F20"/>
        </w:rPr>
        <w:t>the</w:t>
      </w:r>
      <w:r>
        <w:rPr>
          <w:color w:val="231F20"/>
          <w:spacing w:val="-3"/>
        </w:rPr>
        <w:t> </w:t>
      </w:r>
      <w:r>
        <w:rPr>
          <w:color w:val="231F20"/>
        </w:rPr>
        <w:t>compressor</w:t>
      </w:r>
      <w:r>
        <w:rPr>
          <w:color w:val="231F20"/>
          <w:spacing w:val="-4"/>
        </w:rPr>
        <w:t> </w:t>
      </w:r>
      <w:r>
        <w:rPr>
          <w:color w:val="231F20"/>
        </w:rPr>
        <w:t>to</w:t>
      </w:r>
      <w:r>
        <w:rPr>
          <w:color w:val="231F20"/>
          <w:spacing w:val="-3"/>
        </w:rPr>
        <w:t> </w:t>
      </w:r>
      <w:r>
        <w:rPr>
          <w:color w:val="231F20"/>
        </w:rPr>
        <w:t>stop</w:t>
      </w:r>
      <w:r>
        <w:rPr>
          <w:color w:val="231F20"/>
          <w:spacing w:val="-3"/>
        </w:rPr>
        <w:t> </w:t>
      </w:r>
      <w:r>
        <w:rPr>
          <w:color w:val="231F20"/>
        </w:rPr>
        <w:t>the</w:t>
      </w:r>
      <w:r>
        <w:rPr>
          <w:color w:val="231F20"/>
          <w:spacing w:val="-3"/>
        </w:rPr>
        <w:t> </w:t>
      </w:r>
      <w:r>
        <w:rPr>
          <w:color w:val="231F20"/>
        </w:rPr>
        <w:t>Compressor</w:t>
      </w:r>
      <w:r>
        <w:rPr>
          <w:color w:val="231F20"/>
          <w:spacing w:val="-4"/>
        </w:rPr>
        <w:t> </w:t>
      </w:r>
      <w:r>
        <w:rPr>
          <w:color w:val="231F20"/>
        </w:rPr>
        <w:t>process</w:t>
      </w:r>
      <w:r>
        <w:rPr>
          <w:color w:val="231F20"/>
          <w:spacing w:val="-4"/>
        </w:rPr>
        <w:t> </w:t>
      </w:r>
      <w:r>
        <w:rPr>
          <w:color w:val="231F20"/>
        </w:rPr>
        <w:t>once</w:t>
      </w:r>
      <w:r>
        <w:rPr>
          <w:color w:val="231F20"/>
          <w:spacing w:val="-4"/>
        </w:rPr>
        <w:t> </w:t>
      </w:r>
      <w:r>
        <w:rPr>
          <w:color w:val="231F20"/>
        </w:rPr>
        <w:t>a signal drops below threshold, with a scale of [1, 10000] ms.</w:t>
      </w:r>
    </w:p>
    <w:p>
      <w:pPr>
        <w:pStyle w:val="BodyText"/>
        <w:spacing w:line="302" w:lineRule="auto"/>
        <w:ind w:left="176" w:right="340"/>
      </w:pPr>
      <w:r>
        <w:rPr>
          <w:b/>
          <w:color w:val="231F20"/>
        </w:rPr>
        <w:t>MAKEUP</w:t>
      </w:r>
      <w:r>
        <w:rPr>
          <w:b/>
          <w:color w:val="231F20"/>
          <w:spacing w:val="-7"/>
        </w:rPr>
        <w:t> </w:t>
      </w:r>
      <w:r>
        <w:rPr>
          <w:b/>
          <w:color w:val="231F20"/>
        </w:rPr>
        <w:t>GAIN:</w:t>
      </w:r>
      <w:r>
        <w:rPr>
          <w:b/>
          <w:color w:val="231F20"/>
          <w:spacing w:val="-3"/>
        </w:rPr>
        <w:t> </w:t>
      </w:r>
      <w:r>
        <w:rPr>
          <w:color w:val="231F20"/>
        </w:rPr>
        <w:t>Since</w:t>
      </w:r>
      <w:r>
        <w:rPr>
          <w:color w:val="231F20"/>
          <w:spacing w:val="-3"/>
        </w:rPr>
        <w:t> </w:t>
      </w:r>
      <w:r>
        <w:rPr>
          <w:color w:val="231F20"/>
        </w:rPr>
        <w:t>compressor</w:t>
      </w:r>
      <w:r>
        <w:rPr>
          <w:color w:val="231F20"/>
          <w:spacing w:val="-3"/>
        </w:rPr>
        <w:t> </w:t>
      </w:r>
      <w:r>
        <w:rPr>
          <w:color w:val="231F20"/>
        </w:rPr>
        <w:t>can</w:t>
      </w:r>
      <w:r>
        <w:rPr>
          <w:color w:val="231F20"/>
          <w:spacing w:val="-3"/>
        </w:rPr>
        <w:t> </w:t>
      </w:r>
      <w:r>
        <w:rPr>
          <w:color w:val="231F20"/>
        </w:rPr>
        <w:t>reduce</w:t>
      </w:r>
      <w:r>
        <w:rPr>
          <w:color w:val="231F20"/>
          <w:spacing w:val="-3"/>
        </w:rPr>
        <w:t> </w:t>
      </w:r>
      <w:r>
        <w:rPr>
          <w:color w:val="231F20"/>
        </w:rPr>
        <w:t>the</w:t>
      </w:r>
      <w:r>
        <w:rPr>
          <w:color w:val="231F20"/>
          <w:spacing w:val="-3"/>
        </w:rPr>
        <w:t> </w:t>
      </w:r>
      <w:r>
        <w:rPr>
          <w:color w:val="231F20"/>
        </w:rPr>
        <w:t>gain</w:t>
      </w:r>
      <w:r>
        <w:rPr>
          <w:color w:val="231F20"/>
          <w:spacing w:val="-4"/>
        </w:rPr>
        <w:t> </w:t>
      </w:r>
      <w:r>
        <w:rPr>
          <w:color w:val="231F20"/>
        </w:rPr>
        <w:t>level,</w:t>
      </w:r>
      <w:r>
        <w:rPr>
          <w:color w:val="231F20"/>
          <w:spacing w:val="-4"/>
        </w:rPr>
        <w:t> </w:t>
      </w:r>
      <w:r>
        <w:rPr>
          <w:color w:val="231F20"/>
        </w:rPr>
        <w:t>the</w:t>
      </w:r>
      <w:r>
        <w:rPr>
          <w:color w:val="231F20"/>
          <w:spacing w:val="-3"/>
        </w:rPr>
        <w:t> </w:t>
      </w:r>
      <w:r>
        <w:rPr>
          <w:color w:val="231F20"/>
        </w:rPr>
        <w:t>Makeup</w:t>
      </w:r>
      <w:r>
        <w:rPr>
          <w:color w:val="231F20"/>
          <w:spacing w:val="-3"/>
        </w:rPr>
        <w:t> </w:t>
      </w:r>
      <w:r>
        <w:rPr>
          <w:color w:val="231F20"/>
        </w:rPr>
        <w:t>Gain</w:t>
      </w:r>
      <w:r>
        <w:rPr>
          <w:color w:val="231F20"/>
          <w:spacing w:val="-3"/>
        </w:rPr>
        <w:t> </w:t>
      </w:r>
      <w:r>
        <w:rPr>
          <w:color w:val="231F20"/>
        </w:rPr>
        <w:t>gives</w:t>
      </w:r>
      <w:r>
        <w:rPr>
          <w:color w:val="231F20"/>
          <w:spacing w:val="-4"/>
        </w:rPr>
        <w:t> </w:t>
      </w:r>
      <w:r>
        <w:rPr>
          <w:color w:val="231F20"/>
        </w:rPr>
        <w:t>you the option to make a compensation for the gain level, with a scale of [-12.0, +18.0] dB.</w:t>
      </w:r>
    </w:p>
    <w:p>
      <w:pPr>
        <w:spacing w:line="205" w:lineRule="exact" w:before="0"/>
        <w:ind w:left="176" w:right="0" w:firstLine="0"/>
        <w:jc w:val="left"/>
        <w:rPr>
          <w:sz w:val="18"/>
        </w:rPr>
      </w:pPr>
      <w:r>
        <w:rPr>
          <w:b/>
          <w:color w:val="231F20"/>
          <w:sz w:val="18"/>
        </w:rPr>
        <w:t>G.R.</w:t>
      </w:r>
      <w:r>
        <w:rPr>
          <w:b/>
          <w:color w:val="231F20"/>
          <w:spacing w:val="-3"/>
          <w:sz w:val="18"/>
        </w:rPr>
        <w:t> </w:t>
      </w:r>
      <w:r>
        <w:rPr>
          <w:b/>
          <w:color w:val="231F20"/>
          <w:sz w:val="18"/>
        </w:rPr>
        <w:t>(Gain</w:t>
      </w:r>
      <w:r>
        <w:rPr>
          <w:b/>
          <w:color w:val="231F20"/>
          <w:spacing w:val="-2"/>
          <w:sz w:val="18"/>
        </w:rPr>
        <w:t> </w:t>
      </w:r>
      <w:r>
        <w:rPr>
          <w:b/>
          <w:color w:val="231F20"/>
          <w:sz w:val="18"/>
        </w:rPr>
        <w:t>Reduction):</w:t>
      </w:r>
      <w:r>
        <w:rPr>
          <w:b/>
          <w:color w:val="231F20"/>
          <w:spacing w:val="-3"/>
          <w:sz w:val="18"/>
        </w:rPr>
        <w:t> </w:t>
      </w:r>
      <w:r>
        <w:rPr>
          <w:color w:val="231F20"/>
          <w:sz w:val="18"/>
        </w:rPr>
        <w:t>Indicates</w:t>
      </w:r>
      <w:r>
        <w:rPr>
          <w:color w:val="231F20"/>
          <w:spacing w:val="-2"/>
          <w:sz w:val="18"/>
        </w:rPr>
        <w:t> </w:t>
      </w:r>
      <w:r>
        <w:rPr>
          <w:color w:val="231F20"/>
          <w:sz w:val="18"/>
        </w:rPr>
        <w:t>the</w:t>
      </w:r>
      <w:r>
        <w:rPr>
          <w:color w:val="231F20"/>
          <w:spacing w:val="-2"/>
          <w:sz w:val="18"/>
        </w:rPr>
        <w:t> </w:t>
      </w:r>
      <w:r>
        <w:rPr>
          <w:color w:val="231F20"/>
          <w:sz w:val="18"/>
        </w:rPr>
        <w:t>amount</w:t>
      </w:r>
      <w:r>
        <w:rPr>
          <w:color w:val="231F20"/>
          <w:spacing w:val="-3"/>
          <w:sz w:val="18"/>
        </w:rPr>
        <w:t> </w:t>
      </w:r>
      <w:r>
        <w:rPr>
          <w:color w:val="231F20"/>
          <w:sz w:val="18"/>
        </w:rPr>
        <w:t>of</w:t>
      </w:r>
      <w:r>
        <w:rPr>
          <w:color w:val="231F20"/>
          <w:spacing w:val="-3"/>
          <w:sz w:val="18"/>
        </w:rPr>
        <w:t> </w:t>
      </w:r>
      <w:r>
        <w:rPr>
          <w:color w:val="231F20"/>
          <w:sz w:val="18"/>
        </w:rPr>
        <w:t>gain</w:t>
      </w:r>
      <w:r>
        <w:rPr>
          <w:color w:val="231F20"/>
          <w:spacing w:val="-3"/>
          <w:sz w:val="18"/>
        </w:rPr>
        <w:t> </w:t>
      </w:r>
      <w:r>
        <w:rPr>
          <w:color w:val="231F20"/>
          <w:sz w:val="18"/>
        </w:rPr>
        <w:t>attenuation</w:t>
      </w:r>
      <w:r>
        <w:rPr>
          <w:color w:val="231F20"/>
          <w:spacing w:val="-4"/>
          <w:sz w:val="18"/>
        </w:rPr>
        <w:t> </w:t>
      </w:r>
      <w:r>
        <w:rPr>
          <w:color w:val="231F20"/>
          <w:sz w:val="18"/>
        </w:rPr>
        <w:t>of</w:t>
      </w:r>
      <w:r>
        <w:rPr>
          <w:color w:val="231F20"/>
          <w:spacing w:val="-3"/>
          <w:sz w:val="18"/>
        </w:rPr>
        <w:t> </w:t>
      </w:r>
      <w:r>
        <w:rPr>
          <w:color w:val="231F20"/>
          <w:sz w:val="18"/>
        </w:rPr>
        <w:t>the</w:t>
      </w:r>
      <w:r>
        <w:rPr>
          <w:color w:val="231F20"/>
          <w:spacing w:val="-2"/>
          <w:sz w:val="18"/>
        </w:rPr>
        <w:t> </w:t>
      </w:r>
      <w:r>
        <w:rPr>
          <w:color w:val="231F20"/>
          <w:sz w:val="18"/>
        </w:rPr>
        <w:t>input</w:t>
      </w:r>
      <w:r>
        <w:rPr>
          <w:color w:val="231F20"/>
          <w:spacing w:val="-4"/>
          <w:sz w:val="18"/>
        </w:rPr>
        <w:t> </w:t>
      </w:r>
      <w:r>
        <w:rPr>
          <w:color w:val="231F20"/>
          <w:sz w:val="18"/>
        </w:rPr>
        <w:t>signal</w:t>
      </w:r>
      <w:r>
        <w:rPr>
          <w:color w:val="231F20"/>
          <w:spacing w:val="-2"/>
          <w:sz w:val="18"/>
        </w:rPr>
        <w:t> </w:t>
      </w:r>
      <w:r>
        <w:rPr>
          <w:color w:val="231F20"/>
          <w:sz w:val="18"/>
        </w:rPr>
        <w:t>(in</w:t>
      </w:r>
      <w:r>
        <w:rPr>
          <w:color w:val="231F20"/>
          <w:spacing w:val="-2"/>
          <w:sz w:val="18"/>
        </w:rPr>
        <w:t> </w:t>
      </w:r>
      <w:r>
        <w:rPr>
          <w:color w:val="231F20"/>
          <w:spacing w:val="-4"/>
          <w:sz w:val="18"/>
        </w:rPr>
        <w:t>dB).</w:t>
      </w:r>
    </w:p>
    <w:p>
      <w:pPr>
        <w:pStyle w:val="BodyText"/>
        <w:spacing w:before="43"/>
        <w:ind w:left="176"/>
      </w:pPr>
      <w:r>
        <w:rPr>
          <w:b/>
          <w:color w:val="231F20"/>
        </w:rPr>
        <w:t>OUT:</w:t>
      </w:r>
      <w:r>
        <w:rPr>
          <w:b/>
          <w:color w:val="231F20"/>
          <w:spacing w:val="-6"/>
        </w:rPr>
        <w:t> </w:t>
      </w:r>
      <w:r>
        <w:rPr>
          <w:color w:val="231F20"/>
        </w:rPr>
        <w:t>Meter</w:t>
      </w:r>
      <w:r>
        <w:rPr>
          <w:color w:val="231F20"/>
          <w:spacing w:val="-5"/>
        </w:rPr>
        <w:t> </w:t>
      </w:r>
      <w:r>
        <w:rPr>
          <w:color w:val="231F20"/>
        </w:rPr>
        <w:t>indicates</w:t>
      </w:r>
      <w:r>
        <w:rPr>
          <w:color w:val="231F20"/>
          <w:spacing w:val="-6"/>
        </w:rPr>
        <w:t> </w:t>
      </w:r>
      <w:r>
        <w:rPr>
          <w:color w:val="231F20"/>
        </w:rPr>
        <w:t>the</w:t>
      </w:r>
      <w:r>
        <w:rPr>
          <w:color w:val="231F20"/>
          <w:spacing w:val="-5"/>
        </w:rPr>
        <w:t> </w:t>
      </w:r>
      <w:r>
        <w:rPr>
          <w:color w:val="231F20"/>
        </w:rPr>
        <w:t>output</w:t>
      </w:r>
      <w:r>
        <w:rPr>
          <w:color w:val="231F20"/>
          <w:spacing w:val="-5"/>
        </w:rPr>
        <w:t> </w:t>
      </w:r>
      <w:r>
        <w:rPr>
          <w:color w:val="231F20"/>
        </w:rPr>
        <w:t>signal</w:t>
      </w:r>
      <w:r>
        <w:rPr>
          <w:color w:val="231F20"/>
          <w:spacing w:val="-6"/>
        </w:rPr>
        <w:t> </w:t>
      </w:r>
      <w:r>
        <w:rPr>
          <w:color w:val="231F20"/>
        </w:rPr>
        <w:t>level</w:t>
      </w:r>
      <w:r>
        <w:rPr>
          <w:color w:val="231F20"/>
          <w:spacing w:val="-5"/>
        </w:rPr>
        <w:t> </w:t>
      </w:r>
      <w:r>
        <w:rPr>
          <w:color w:val="231F20"/>
        </w:rPr>
        <w:t>after</w:t>
      </w:r>
      <w:r>
        <w:rPr>
          <w:color w:val="231F20"/>
          <w:spacing w:val="-6"/>
        </w:rPr>
        <w:t> </w:t>
      </w:r>
      <w:r>
        <w:rPr>
          <w:color w:val="231F20"/>
        </w:rPr>
        <w:t>the</w:t>
      </w:r>
      <w:r>
        <w:rPr>
          <w:color w:val="231F20"/>
          <w:spacing w:val="-5"/>
        </w:rPr>
        <w:t> </w:t>
      </w:r>
      <w:r>
        <w:rPr>
          <w:color w:val="231F20"/>
        </w:rPr>
        <w:t>Compressor</w:t>
      </w:r>
      <w:r>
        <w:rPr>
          <w:color w:val="231F20"/>
          <w:spacing w:val="-5"/>
        </w:rPr>
        <w:t> </w:t>
      </w:r>
      <w:r>
        <w:rPr>
          <w:color w:val="231F20"/>
          <w:spacing w:val="-2"/>
        </w:rPr>
        <w:t>process.</w:t>
      </w:r>
    </w:p>
    <w:p>
      <w:pPr>
        <w:pStyle w:val="BodyText"/>
        <w:tabs>
          <w:tab w:pos="2304" w:val="left" w:leader="none"/>
        </w:tabs>
        <w:spacing w:line="302" w:lineRule="auto" w:before="53"/>
        <w:ind w:left="176" w:right="381"/>
      </w:pPr>
      <w:r>
        <w:rPr/>
        <w:drawing>
          <wp:anchor distT="0" distB="0" distL="0" distR="0" allowOverlap="1" layoutInCell="1" locked="0" behindDoc="1" simplePos="0" relativeHeight="486979072">
            <wp:simplePos x="0" y="0"/>
            <wp:positionH relativeFrom="page">
              <wp:posOffset>1158768</wp:posOffset>
            </wp:positionH>
            <wp:positionV relativeFrom="paragraph">
              <wp:posOffset>169116</wp:posOffset>
            </wp:positionV>
            <wp:extent cx="341216" cy="201373"/>
            <wp:effectExtent l="0" t="0" r="0" b="0"/>
            <wp:wrapNone/>
            <wp:docPr id="65" name="image36.jpeg"/>
            <wp:cNvGraphicFramePr>
              <a:graphicFrameLocks noChangeAspect="1"/>
            </wp:cNvGraphicFramePr>
            <a:graphic>
              <a:graphicData uri="http://schemas.openxmlformats.org/drawingml/2006/picture">
                <pic:pic>
                  <pic:nvPicPr>
                    <pic:cNvPr id="66" name="image36.jpeg"/>
                    <pic:cNvPicPr/>
                  </pic:nvPicPr>
                  <pic:blipFill>
                    <a:blip r:embed="rId41" cstate="print"/>
                    <a:stretch>
                      <a:fillRect/>
                    </a:stretch>
                  </pic:blipFill>
                  <pic:spPr>
                    <a:xfrm>
                      <a:off x="0" y="0"/>
                      <a:ext cx="341216" cy="201373"/>
                    </a:xfrm>
                    <a:prstGeom prst="rect">
                      <a:avLst/>
                    </a:prstGeom>
                  </pic:spPr>
                </pic:pic>
              </a:graphicData>
            </a:graphic>
          </wp:anchor>
        </w:drawing>
      </w:r>
      <w:r>
        <w:rPr>
          <w:b/>
          <w:color w:val="231F20"/>
        </w:rPr>
        <w:t>ACTIVE:</w:t>
      </w:r>
      <w:r>
        <w:rPr>
          <w:b/>
          <w:color w:val="231F20"/>
          <w:spacing w:val="-12"/>
        </w:rPr>
        <w:t> </w:t>
      </w:r>
      <w:r>
        <w:rPr>
          <w:color w:val="231F20"/>
        </w:rPr>
        <w:t>Activates</w:t>
      </w:r>
      <w:r>
        <w:rPr>
          <w:color w:val="231F20"/>
          <w:spacing w:val="-3"/>
        </w:rPr>
        <w:t> </w:t>
      </w:r>
      <w:r>
        <w:rPr>
          <w:color w:val="231F20"/>
        </w:rPr>
        <w:t>the</w:t>
      </w:r>
      <w:r>
        <w:rPr>
          <w:color w:val="231F20"/>
          <w:spacing w:val="-3"/>
        </w:rPr>
        <w:t> </w:t>
      </w:r>
      <w:r>
        <w:rPr>
          <w:color w:val="231F20"/>
        </w:rPr>
        <w:t>COMP</w:t>
      </w:r>
      <w:r>
        <w:rPr>
          <w:color w:val="231F20"/>
          <w:spacing w:val="-7"/>
        </w:rPr>
        <w:t> </w:t>
      </w:r>
      <w:r>
        <w:rPr>
          <w:color w:val="231F20"/>
        </w:rPr>
        <w:t>process.</w:t>
      </w:r>
      <w:r>
        <w:rPr>
          <w:color w:val="231F20"/>
          <w:spacing w:val="-7"/>
        </w:rPr>
        <w:t> </w:t>
      </w:r>
      <w:r>
        <w:rPr>
          <w:color w:val="231F20"/>
        </w:rPr>
        <w:t>The</w:t>
      </w:r>
      <w:r>
        <w:rPr>
          <w:color w:val="231F20"/>
          <w:spacing w:val="-3"/>
        </w:rPr>
        <w:t> </w:t>
      </w:r>
      <w:r>
        <w:rPr>
          <w:color w:val="231F20"/>
        </w:rPr>
        <w:t>function</w:t>
      </w:r>
      <w:r>
        <w:rPr>
          <w:color w:val="231F20"/>
          <w:spacing w:val="-3"/>
        </w:rPr>
        <w:t> </w:t>
      </w:r>
      <w:r>
        <w:rPr>
          <w:color w:val="231F20"/>
        </w:rPr>
        <w:t>is</w:t>
      </w:r>
      <w:r>
        <w:rPr>
          <w:color w:val="231F20"/>
          <w:spacing w:val="-4"/>
        </w:rPr>
        <w:t> </w:t>
      </w:r>
      <w:r>
        <w:rPr>
          <w:color w:val="231F20"/>
        </w:rPr>
        <w:t>equivalent</w:t>
      </w:r>
      <w:r>
        <w:rPr>
          <w:color w:val="231F20"/>
          <w:spacing w:val="-4"/>
        </w:rPr>
        <w:t> </w:t>
      </w:r>
      <w:r>
        <w:rPr>
          <w:color w:val="231F20"/>
        </w:rPr>
        <w:t>to</w:t>
      </w:r>
      <w:r>
        <w:rPr>
          <w:color w:val="231F20"/>
          <w:spacing w:val="-3"/>
        </w:rPr>
        <w:t> </w:t>
      </w:r>
      <w:r>
        <w:rPr>
          <w:color w:val="231F20"/>
        </w:rPr>
        <w:t>clicking</w:t>
      </w:r>
      <w:r>
        <w:rPr>
          <w:color w:val="231F20"/>
          <w:spacing w:val="-3"/>
        </w:rPr>
        <w:t> </w:t>
      </w:r>
      <w:r>
        <w:rPr>
          <w:color w:val="231F20"/>
        </w:rPr>
        <w:t>the</w:t>
      </w:r>
      <w:r>
        <w:rPr>
          <w:color w:val="231F20"/>
          <w:spacing w:val="-3"/>
        </w:rPr>
        <w:t> </w:t>
      </w:r>
      <w:r>
        <w:rPr>
          <w:color w:val="231F20"/>
        </w:rPr>
        <w:t>letter</w:t>
      </w:r>
      <w:r>
        <w:rPr>
          <w:color w:val="231F20"/>
          <w:spacing w:val="-12"/>
        </w:rPr>
        <w:t> </w:t>
      </w:r>
      <w:r>
        <w:rPr>
          <w:color w:val="231F20"/>
        </w:rPr>
        <w:t>A</w:t>
      </w:r>
      <w:r>
        <w:rPr>
          <w:color w:val="231F20"/>
          <w:spacing w:val="-12"/>
        </w:rPr>
        <w:t> </w:t>
      </w:r>
      <w:r>
        <w:rPr>
          <w:color w:val="231F20"/>
        </w:rPr>
        <w:t>at the COMP module</w:t>
        <w:tab/>
        <w:t>on the HOME page.</w:t>
      </w:r>
    </w:p>
    <w:p>
      <w:pPr>
        <w:spacing w:after="0" w:line="302" w:lineRule="auto"/>
        <w:sectPr>
          <w:pgSz w:w="7940" w:h="11910"/>
          <w:pgMar w:header="0" w:footer="237" w:top="480" w:bottom="460" w:left="120" w:right="120"/>
        </w:sectPr>
      </w:pPr>
    </w:p>
    <w:p>
      <w:pPr>
        <w:pStyle w:val="BodyText"/>
        <w:spacing w:line="302" w:lineRule="auto" w:before="71"/>
        <w:ind w:left="209"/>
      </w:pPr>
      <w:r>
        <w:rPr>
          <w:color w:val="231F20"/>
        </w:rPr>
        <w:t>A</w:t>
      </w:r>
      <w:r>
        <w:rPr>
          <w:color w:val="231F20"/>
          <w:spacing w:val="-12"/>
        </w:rPr>
        <w:t> </w:t>
      </w:r>
      <w:r>
        <w:rPr>
          <w:color w:val="231F20"/>
        </w:rPr>
        <w:t>pair</w:t>
      </w:r>
      <w:r>
        <w:rPr>
          <w:color w:val="231F20"/>
          <w:spacing w:val="-3"/>
        </w:rPr>
        <w:t> </w:t>
      </w:r>
      <w:r>
        <w:rPr>
          <w:color w:val="231F20"/>
        </w:rPr>
        <w:t>of</w:t>
      </w:r>
      <w:r>
        <w:rPr>
          <w:color w:val="231F20"/>
          <w:spacing w:val="-3"/>
        </w:rPr>
        <w:t> </w:t>
      </w:r>
      <w:r>
        <w:rPr>
          <w:color w:val="231F20"/>
        </w:rPr>
        <w:t>UP-DOWN</w:t>
      </w:r>
      <w:r>
        <w:rPr>
          <w:color w:val="231F20"/>
          <w:spacing w:val="-3"/>
        </w:rPr>
        <w:t> </w:t>
      </w:r>
      <w:r>
        <w:rPr>
          <w:color w:val="231F20"/>
        </w:rPr>
        <w:t>arrows</w:t>
      </w:r>
      <w:r>
        <w:rPr>
          <w:color w:val="231F20"/>
          <w:spacing w:val="-3"/>
        </w:rPr>
        <w:t> </w:t>
      </w:r>
      <w:r>
        <w:rPr>
          <w:color w:val="231F20"/>
        </w:rPr>
        <w:t>on</w:t>
      </w:r>
      <w:r>
        <w:rPr>
          <w:color w:val="231F20"/>
          <w:spacing w:val="-3"/>
        </w:rPr>
        <w:t> </w:t>
      </w:r>
      <w:r>
        <w:rPr>
          <w:color w:val="231F20"/>
        </w:rPr>
        <w:t>the</w:t>
      </w:r>
      <w:r>
        <w:rPr>
          <w:color w:val="231F20"/>
          <w:spacing w:val="-2"/>
        </w:rPr>
        <w:t> </w:t>
      </w:r>
      <w:r>
        <w:rPr>
          <w:color w:val="231F20"/>
        </w:rPr>
        <w:t>right</w:t>
      </w:r>
      <w:r>
        <w:rPr>
          <w:color w:val="231F20"/>
          <w:spacing w:val="-2"/>
        </w:rPr>
        <w:t> </w:t>
      </w:r>
      <w:r>
        <w:rPr>
          <w:color w:val="231F20"/>
        </w:rPr>
        <w:t>panel</w:t>
      </w:r>
      <w:r>
        <w:rPr>
          <w:color w:val="231F20"/>
          <w:spacing w:val="-3"/>
        </w:rPr>
        <w:t> </w:t>
      </w:r>
      <w:r>
        <w:rPr>
          <w:color w:val="231F20"/>
        </w:rPr>
        <w:t>is</w:t>
      </w:r>
      <w:r>
        <w:rPr>
          <w:color w:val="231F20"/>
          <w:spacing w:val="-3"/>
        </w:rPr>
        <w:t> </w:t>
      </w:r>
      <w:r>
        <w:rPr>
          <w:color w:val="231F20"/>
        </w:rPr>
        <w:t>also</w:t>
      </w:r>
      <w:r>
        <w:rPr>
          <w:color w:val="231F20"/>
          <w:spacing w:val="-3"/>
        </w:rPr>
        <w:t> </w:t>
      </w:r>
      <w:r>
        <w:rPr>
          <w:color w:val="231F20"/>
        </w:rPr>
        <w:t>provided</w:t>
      </w:r>
      <w:r>
        <w:rPr>
          <w:color w:val="231F20"/>
          <w:spacing w:val="-3"/>
        </w:rPr>
        <w:t> </w:t>
      </w:r>
      <w:r>
        <w:rPr>
          <w:color w:val="231F20"/>
        </w:rPr>
        <w:t>for</w:t>
      </w:r>
      <w:r>
        <w:rPr>
          <w:color w:val="231F20"/>
          <w:spacing w:val="-2"/>
        </w:rPr>
        <w:t> </w:t>
      </w:r>
      <w:r>
        <w:rPr>
          <w:color w:val="231F20"/>
        </w:rPr>
        <w:t>you</w:t>
      </w:r>
      <w:r>
        <w:rPr>
          <w:color w:val="231F20"/>
          <w:spacing w:val="-2"/>
        </w:rPr>
        <w:t> </w:t>
      </w:r>
      <w:r>
        <w:rPr>
          <w:color w:val="231F20"/>
        </w:rPr>
        <w:t>to</w:t>
      </w:r>
      <w:r>
        <w:rPr>
          <w:color w:val="231F20"/>
          <w:spacing w:val="-2"/>
        </w:rPr>
        <w:t> </w:t>
      </w:r>
      <w:r>
        <w:rPr>
          <w:color w:val="231F20"/>
        </w:rPr>
        <w:t>select</w:t>
      </w:r>
      <w:r>
        <w:rPr>
          <w:color w:val="231F20"/>
          <w:spacing w:val="-2"/>
        </w:rPr>
        <w:t> </w:t>
      </w:r>
      <w:r>
        <w:rPr>
          <w:color w:val="231F20"/>
        </w:rPr>
        <w:t>any</w:t>
      </w:r>
      <w:r>
        <w:rPr>
          <w:color w:val="231F20"/>
          <w:spacing w:val="-3"/>
        </w:rPr>
        <w:t> </w:t>
      </w:r>
      <w:r>
        <w:rPr>
          <w:color w:val="231F20"/>
        </w:rPr>
        <w:t>input channel for the Compressor configuration.</w:t>
      </w:r>
    </w:p>
    <w:p>
      <w:pPr>
        <w:pStyle w:val="BodyText"/>
        <w:spacing w:before="5"/>
        <w:rPr>
          <w:sz w:val="20"/>
        </w:rPr>
      </w:pPr>
    </w:p>
    <w:p>
      <w:pPr>
        <w:pStyle w:val="Heading2"/>
        <w:numPr>
          <w:ilvl w:val="1"/>
          <w:numId w:val="2"/>
        </w:numPr>
        <w:tabs>
          <w:tab w:pos="545" w:val="left" w:leader="none"/>
        </w:tabs>
        <w:spacing w:line="240" w:lineRule="auto" w:before="114" w:after="0"/>
        <w:ind w:left="544" w:right="0" w:hanging="337"/>
        <w:jc w:val="left"/>
      </w:pPr>
      <w:bookmarkStart w:name="_TOC_250016" w:id="15"/>
      <w:r>
        <w:rPr>
          <w:color w:val="1B75BC"/>
        </w:rPr>
        <w:t>Auto</w:t>
      </w:r>
      <w:r>
        <w:rPr>
          <w:color w:val="1B75BC"/>
          <w:spacing w:val="11"/>
        </w:rPr>
        <w:t> </w:t>
      </w:r>
      <w:r>
        <w:rPr>
          <w:color w:val="1B75BC"/>
        </w:rPr>
        <w:t>Gain</w:t>
      </w:r>
      <w:r>
        <w:rPr>
          <w:color w:val="1B75BC"/>
          <w:spacing w:val="11"/>
        </w:rPr>
        <w:t> </w:t>
      </w:r>
      <w:bookmarkEnd w:id="15"/>
      <w:r>
        <w:rPr>
          <w:color w:val="1B75BC"/>
          <w:spacing w:val="-2"/>
        </w:rPr>
        <w:t>Control</w:t>
      </w:r>
    </w:p>
    <w:p>
      <w:pPr>
        <w:pStyle w:val="BodyText"/>
        <w:spacing w:line="302" w:lineRule="auto" w:before="140"/>
        <w:ind w:left="209"/>
      </w:pPr>
      <w:r>
        <w:rPr>
          <w:color w:val="231F20"/>
        </w:rPr>
        <w:t>Automatic Gain Control (AGC) intends to control the audio signal within a range so as to extend</w:t>
      </w:r>
      <w:r>
        <w:rPr>
          <w:color w:val="231F20"/>
          <w:spacing w:val="-4"/>
        </w:rPr>
        <w:t> </w:t>
      </w:r>
      <w:r>
        <w:rPr>
          <w:color w:val="231F20"/>
        </w:rPr>
        <w:t>the</w:t>
      </w:r>
      <w:r>
        <w:rPr>
          <w:color w:val="231F20"/>
          <w:spacing w:val="-3"/>
        </w:rPr>
        <w:t> </w:t>
      </w:r>
      <w:r>
        <w:rPr>
          <w:color w:val="231F20"/>
        </w:rPr>
        <w:t>distance</w:t>
      </w:r>
      <w:r>
        <w:rPr>
          <w:color w:val="231F20"/>
          <w:spacing w:val="-4"/>
        </w:rPr>
        <w:t> </w:t>
      </w:r>
      <w:r>
        <w:rPr>
          <w:color w:val="231F20"/>
        </w:rPr>
        <w:t>of</w:t>
      </w:r>
      <w:r>
        <w:rPr>
          <w:color w:val="231F20"/>
          <w:spacing w:val="-4"/>
        </w:rPr>
        <w:t> </w:t>
      </w:r>
      <w:r>
        <w:rPr>
          <w:color w:val="231F20"/>
        </w:rPr>
        <w:t>pick-up</w:t>
      </w:r>
      <w:r>
        <w:rPr>
          <w:color w:val="231F20"/>
          <w:spacing w:val="-4"/>
        </w:rPr>
        <w:t> </w:t>
      </w:r>
      <w:r>
        <w:rPr>
          <w:color w:val="231F20"/>
        </w:rPr>
        <w:t>sounds.</w:t>
      </w:r>
      <w:r>
        <w:rPr>
          <w:color w:val="231F20"/>
          <w:spacing w:val="-6"/>
        </w:rPr>
        <w:t> </w:t>
      </w:r>
      <w:r>
        <w:rPr>
          <w:color w:val="231F20"/>
        </w:rPr>
        <w:t>The</w:t>
      </w:r>
      <w:r>
        <w:rPr>
          <w:color w:val="231F20"/>
          <w:spacing w:val="-12"/>
        </w:rPr>
        <w:t> </w:t>
      </w:r>
      <w:r>
        <w:rPr>
          <w:color w:val="231F20"/>
        </w:rPr>
        <w:t>AGC</w:t>
      </w:r>
      <w:r>
        <w:rPr>
          <w:color w:val="231F20"/>
          <w:spacing w:val="-3"/>
        </w:rPr>
        <w:t> </w:t>
      </w:r>
      <w:r>
        <w:rPr>
          <w:color w:val="231F20"/>
        </w:rPr>
        <w:t>process</w:t>
      </w:r>
      <w:r>
        <w:rPr>
          <w:color w:val="231F20"/>
          <w:spacing w:val="-4"/>
        </w:rPr>
        <w:t> </w:t>
      </w:r>
      <w:r>
        <w:rPr>
          <w:color w:val="231F20"/>
        </w:rPr>
        <w:t>aims</w:t>
      </w:r>
      <w:r>
        <w:rPr>
          <w:color w:val="231F20"/>
          <w:spacing w:val="-4"/>
        </w:rPr>
        <w:t> </w:t>
      </w:r>
      <w:r>
        <w:rPr>
          <w:color w:val="231F20"/>
        </w:rPr>
        <w:t>to</w:t>
      </w:r>
      <w:r>
        <w:rPr>
          <w:color w:val="231F20"/>
          <w:spacing w:val="-3"/>
        </w:rPr>
        <w:t> </w:t>
      </w:r>
      <w:r>
        <w:rPr>
          <w:color w:val="231F20"/>
        </w:rPr>
        <w:t>attenuate</w:t>
      </w:r>
      <w:r>
        <w:rPr>
          <w:color w:val="231F20"/>
          <w:spacing w:val="-4"/>
        </w:rPr>
        <w:t> </w:t>
      </w:r>
      <w:r>
        <w:rPr>
          <w:color w:val="231F20"/>
        </w:rPr>
        <w:t>the</w:t>
      </w:r>
      <w:r>
        <w:rPr>
          <w:color w:val="231F20"/>
          <w:spacing w:val="-3"/>
        </w:rPr>
        <w:t> </w:t>
      </w:r>
      <w:r>
        <w:rPr>
          <w:color w:val="231F20"/>
        </w:rPr>
        <w:t>signal</w:t>
      </w:r>
      <w:r>
        <w:rPr>
          <w:color w:val="231F20"/>
          <w:spacing w:val="-3"/>
        </w:rPr>
        <w:t> </w:t>
      </w:r>
      <w:r>
        <w:rPr>
          <w:color w:val="231F20"/>
        </w:rPr>
        <w:t>with excessive high signal level and boost the signal with low signal level up to target level.</w:t>
      </w:r>
    </w:p>
    <w:p>
      <w:pPr>
        <w:pStyle w:val="BodyText"/>
        <w:spacing w:line="260" w:lineRule="exact" w:before="60"/>
        <w:ind w:left="209" w:right="151"/>
      </w:pPr>
      <w:r>
        <w:rPr/>
        <w:drawing>
          <wp:anchor distT="0" distB="0" distL="0" distR="0" allowOverlap="1" layoutInCell="1" locked="0" behindDoc="0" simplePos="0" relativeHeight="15743488">
            <wp:simplePos x="0" y="0"/>
            <wp:positionH relativeFrom="page">
              <wp:posOffset>642073</wp:posOffset>
            </wp:positionH>
            <wp:positionV relativeFrom="paragraph">
              <wp:posOffset>437936</wp:posOffset>
            </wp:positionV>
            <wp:extent cx="1662339" cy="1909810"/>
            <wp:effectExtent l="0" t="0" r="0" b="0"/>
            <wp:wrapNone/>
            <wp:docPr id="67" name="image40.jpeg"/>
            <wp:cNvGraphicFramePr>
              <a:graphicFrameLocks noChangeAspect="1"/>
            </wp:cNvGraphicFramePr>
            <a:graphic>
              <a:graphicData uri="http://schemas.openxmlformats.org/drawingml/2006/picture">
                <pic:pic>
                  <pic:nvPicPr>
                    <pic:cNvPr id="68" name="image40.jpeg"/>
                    <pic:cNvPicPr/>
                  </pic:nvPicPr>
                  <pic:blipFill>
                    <a:blip r:embed="rId45" cstate="print"/>
                    <a:stretch>
                      <a:fillRect/>
                    </a:stretch>
                  </pic:blipFill>
                  <pic:spPr>
                    <a:xfrm>
                      <a:off x="0" y="0"/>
                      <a:ext cx="1662339" cy="1909810"/>
                    </a:xfrm>
                    <a:prstGeom prst="rect">
                      <a:avLst/>
                    </a:prstGeom>
                  </pic:spPr>
                </pic:pic>
              </a:graphicData>
            </a:graphic>
          </wp:anchor>
        </w:drawing>
      </w:r>
      <w:r>
        <w:rPr/>
        <w:drawing>
          <wp:anchor distT="0" distB="0" distL="0" distR="0" allowOverlap="1" layoutInCell="1" locked="0" behindDoc="0" simplePos="0" relativeHeight="15744000">
            <wp:simplePos x="0" y="0"/>
            <wp:positionH relativeFrom="page">
              <wp:posOffset>3529965</wp:posOffset>
            </wp:positionH>
            <wp:positionV relativeFrom="paragraph">
              <wp:posOffset>526100</wp:posOffset>
            </wp:positionV>
            <wp:extent cx="562328" cy="1733473"/>
            <wp:effectExtent l="0" t="0" r="0" b="0"/>
            <wp:wrapNone/>
            <wp:docPr id="69" name="image41.jpeg"/>
            <wp:cNvGraphicFramePr>
              <a:graphicFrameLocks noChangeAspect="1"/>
            </wp:cNvGraphicFramePr>
            <a:graphic>
              <a:graphicData uri="http://schemas.openxmlformats.org/drawingml/2006/picture">
                <pic:pic>
                  <pic:nvPicPr>
                    <pic:cNvPr id="70" name="image41.jpeg"/>
                    <pic:cNvPicPr/>
                  </pic:nvPicPr>
                  <pic:blipFill>
                    <a:blip r:embed="rId46" cstate="print"/>
                    <a:stretch>
                      <a:fillRect/>
                    </a:stretch>
                  </pic:blipFill>
                  <pic:spPr>
                    <a:xfrm>
                      <a:off x="0" y="0"/>
                      <a:ext cx="562328" cy="1733473"/>
                    </a:xfrm>
                    <a:prstGeom prst="rect">
                      <a:avLst/>
                    </a:prstGeom>
                  </pic:spPr>
                </pic:pic>
              </a:graphicData>
            </a:graphic>
          </wp:anchor>
        </w:drawing>
      </w:r>
      <w:r>
        <w:rPr>
          <w:color w:val="231F20"/>
        </w:rPr>
        <w:t>As</w:t>
      </w:r>
      <w:r>
        <w:rPr>
          <w:color w:val="231F20"/>
          <w:spacing w:val="-4"/>
        </w:rPr>
        <w:t> </w:t>
      </w:r>
      <w:r>
        <w:rPr>
          <w:color w:val="231F20"/>
        </w:rPr>
        <w:t>shown</w:t>
      </w:r>
      <w:r>
        <w:rPr>
          <w:color w:val="231F20"/>
          <w:spacing w:val="-3"/>
        </w:rPr>
        <w:t> </w:t>
      </w:r>
      <w:r>
        <w:rPr>
          <w:color w:val="231F20"/>
        </w:rPr>
        <w:t>below,</w:t>
      </w:r>
      <w:r>
        <w:rPr>
          <w:color w:val="231F20"/>
          <w:spacing w:val="-3"/>
        </w:rPr>
        <w:t> </w:t>
      </w:r>
      <w:r>
        <w:rPr>
          <w:color w:val="231F20"/>
        </w:rPr>
        <w:t>by</w:t>
      </w:r>
      <w:r>
        <w:rPr>
          <w:color w:val="231F20"/>
          <w:spacing w:val="-4"/>
        </w:rPr>
        <w:t> </w:t>
      </w:r>
      <w:r>
        <w:rPr>
          <w:color w:val="231F20"/>
        </w:rPr>
        <w:t>clicking</w:t>
      </w:r>
      <w:r>
        <w:rPr>
          <w:color w:val="231F20"/>
          <w:spacing w:val="-3"/>
        </w:rPr>
        <w:t> </w:t>
      </w:r>
      <w:r>
        <w:rPr>
          <w:color w:val="231F20"/>
        </w:rPr>
        <w:t>the</w:t>
      </w:r>
      <w:r>
        <w:rPr>
          <w:color w:val="231F20"/>
          <w:spacing w:val="-12"/>
        </w:rPr>
        <w:t> </w:t>
      </w:r>
      <w:r>
        <w:rPr>
          <w:color w:val="231F20"/>
        </w:rPr>
        <w:t>AGC</w:t>
      </w:r>
      <w:r>
        <w:rPr>
          <w:color w:val="231F20"/>
          <w:spacing w:val="-3"/>
        </w:rPr>
        <w:t> </w:t>
      </w:r>
      <w:r>
        <w:rPr>
          <w:color w:val="231F20"/>
        </w:rPr>
        <w:t>module </w:t>
      </w:r>
      <w:r>
        <w:rPr>
          <w:color w:val="231F20"/>
          <w:spacing w:val="5"/>
          <w:position w:val="-2"/>
        </w:rPr>
        <w:drawing>
          <wp:inline distT="0" distB="0" distL="0" distR="0">
            <wp:extent cx="330187" cy="202374"/>
            <wp:effectExtent l="0" t="0" r="0" b="0"/>
            <wp:docPr id="71" name="image42.png"/>
            <wp:cNvGraphicFramePr>
              <a:graphicFrameLocks noChangeAspect="1"/>
            </wp:cNvGraphicFramePr>
            <a:graphic>
              <a:graphicData uri="http://schemas.openxmlformats.org/drawingml/2006/picture">
                <pic:pic>
                  <pic:nvPicPr>
                    <pic:cNvPr id="72" name="image42.png"/>
                    <pic:cNvPicPr/>
                  </pic:nvPicPr>
                  <pic:blipFill>
                    <a:blip r:embed="rId47" cstate="print"/>
                    <a:stretch>
                      <a:fillRect/>
                    </a:stretch>
                  </pic:blipFill>
                  <pic:spPr>
                    <a:xfrm>
                      <a:off x="0" y="0"/>
                      <a:ext cx="330187" cy="202374"/>
                    </a:xfrm>
                    <a:prstGeom prst="rect">
                      <a:avLst/>
                    </a:prstGeom>
                  </pic:spPr>
                </pic:pic>
              </a:graphicData>
            </a:graphic>
          </wp:inline>
        </w:drawing>
      </w:r>
      <w:r>
        <w:rPr>
          <w:color w:val="231F20"/>
          <w:spacing w:val="5"/>
          <w:position w:val="-2"/>
        </w:rPr>
      </w:r>
      <w:r>
        <w:rPr>
          <w:rFonts w:ascii="Times New Roman"/>
          <w:color w:val="231F20"/>
          <w:spacing w:val="-25"/>
        </w:rPr>
        <w:t> </w:t>
      </w:r>
      <w:r>
        <w:rPr>
          <w:color w:val="231F20"/>
        </w:rPr>
        <w:t>on</w:t>
      </w:r>
      <w:r>
        <w:rPr>
          <w:color w:val="231F20"/>
          <w:spacing w:val="-4"/>
        </w:rPr>
        <w:t> </w:t>
      </w:r>
      <w:r>
        <w:rPr>
          <w:color w:val="231F20"/>
        </w:rPr>
        <w:t>the</w:t>
      </w:r>
      <w:r>
        <w:rPr>
          <w:color w:val="231F20"/>
          <w:spacing w:val="-3"/>
        </w:rPr>
        <w:t> </w:t>
      </w:r>
      <w:r>
        <w:rPr>
          <w:color w:val="231F20"/>
        </w:rPr>
        <w:t>HOME</w:t>
      </w:r>
      <w:r>
        <w:rPr>
          <w:color w:val="231F20"/>
          <w:spacing w:val="-4"/>
        </w:rPr>
        <w:t> </w:t>
      </w:r>
      <w:r>
        <w:rPr>
          <w:color w:val="231F20"/>
        </w:rPr>
        <w:t>page</w:t>
      </w:r>
      <w:r>
        <w:rPr>
          <w:color w:val="231F20"/>
          <w:spacing w:val="-4"/>
        </w:rPr>
        <w:t> </w:t>
      </w:r>
      <w:r>
        <w:rPr>
          <w:color w:val="231F20"/>
        </w:rPr>
        <w:t>or</w:t>
      </w:r>
      <w:r>
        <w:rPr>
          <w:color w:val="231F20"/>
          <w:spacing w:val="-4"/>
        </w:rPr>
        <w:t> </w:t>
      </w:r>
      <w:r>
        <w:rPr>
          <w:color w:val="231F20"/>
        </w:rPr>
        <w:t>the</w:t>
      </w:r>
      <w:r>
        <w:rPr>
          <w:color w:val="231F20"/>
          <w:spacing w:val="-12"/>
        </w:rPr>
        <w:t> </w:t>
      </w:r>
      <w:r>
        <w:rPr>
          <w:color w:val="231F20"/>
        </w:rPr>
        <w:t>AGC</w:t>
      </w:r>
      <w:r>
        <w:rPr>
          <w:color w:val="231F20"/>
          <w:spacing w:val="-3"/>
        </w:rPr>
        <w:t> </w:t>
      </w:r>
      <w:r>
        <w:rPr>
          <w:color w:val="231F20"/>
        </w:rPr>
        <w:t>button on the right panel of the IN page, you will enter the</w:t>
      </w:r>
      <w:r>
        <w:rPr>
          <w:color w:val="231F20"/>
          <w:spacing w:val="-2"/>
        </w:rPr>
        <w:t> </w:t>
      </w:r>
      <w:r>
        <w:rPr>
          <w:color w:val="231F20"/>
        </w:rPr>
        <w:t>AGC setting page.</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38"/>
        <w:ind w:left="2859" w:right="1923"/>
        <w:jc w:val="center"/>
      </w:pPr>
      <w:r>
        <w:rPr>
          <w:color w:val="231F20"/>
          <w:spacing w:val="-5"/>
        </w:rPr>
        <w:t>or</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pPr>
    </w:p>
    <w:p>
      <w:pPr>
        <w:pStyle w:val="BodyText"/>
        <w:ind w:left="208"/>
      </w:pPr>
      <w:r>
        <w:rPr>
          <w:color w:val="231F20"/>
        </w:rPr>
        <w:t>The</w:t>
      </w:r>
      <w:r>
        <w:rPr>
          <w:color w:val="231F20"/>
          <w:spacing w:val="-3"/>
        </w:rPr>
        <w:t> </w:t>
      </w:r>
      <w:r>
        <w:rPr>
          <w:color w:val="231F20"/>
        </w:rPr>
        <w:t>following figure shows</w:t>
      </w:r>
      <w:r>
        <w:rPr>
          <w:color w:val="231F20"/>
          <w:spacing w:val="-1"/>
        </w:rPr>
        <w:t> </w:t>
      </w:r>
      <w:r>
        <w:rPr>
          <w:color w:val="231F20"/>
        </w:rPr>
        <w:t>the setting page</w:t>
      </w:r>
      <w:r>
        <w:rPr>
          <w:color w:val="231F20"/>
          <w:spacing w:val="-2"/>
        </w:rPr>
        <w:t> </w:t>
      </w:r>
      <w:r>
        <w:rPr>
          <w:color w:val="231F20"/>
        </w:rPr>
        <w:t>of the</w:t>
      </w:r>
      <w:r>
        <w:rPr>
          <w:color w:val="231F20"/>
          <w:spacing w:val="-10"/>
        </w:rPr>
        <w:t> </w:t>
      </w:r>
      <w:r>
        <w:rPr>
          <w:color w:val="231F20"/>
        </w:rPr>
        <w:t>AGC </w:t>
      </w:r>
      <w:r>
        <w:rPr>
          <w:color w:val="231F20"/>
          <w:spacing w:val="-2"/>
        </w:rPr>
        <w:t>module.</w:t>
      </w:r>
    </w:p>
    <w:p>
      <w:pPr>
        <w:pStyle w:val="BodyText"/>
        <w:spacing w:before="11"/>
        <w:rPr>
          <w:sz w:val="7"/>
        </w:rPr>
      </w:pPr>
      <w:r>
        <w:rPr/>
        <w:drawing>
          <wp:anchor distT="0" distB="0" distL="0" distR="0" allowOverlap="1" layoutInCell="1" locked="0" behindDoc="0" simplePos="0" relativeHeight="28">
            <wp:simplePos x="0" y="0"/>
            <wp:positionH relativeFrom="page">
              <wp:posOffset>703125</wp:posOffset>
            </wp:positionH>
            <wp:positionV relativeFrom="paragraph">
              <wp:posOffset>73543</wp:posOffset>
            </wp:positionV>
            <wp:extent cx="3467090" cy="1952625"/>
            <wp:effectExtent l="0" t="0" r="0" b="0"/>
            <wp:wrapTopAndBottom/>
            <wp:docPr id="73" name="image43.png"/>
            <wp:cNvGraphicFramePr>
              <a:graphicFrameLocks noChangeAspect="1"/>
            </wp:cNvGraphicFramePr>
            <a:graphic>
              <a:graphicData uri="http://schemas.openxmlformats.org/drawingml/2006/picture">
                <pic:pic>
                  <pic:nvPicPr>
                    <pic:cNvPr id="74" name="image43.png"/>
                    <pic:cNvPicPr/>
                  </pic:nvPicPr>
                  <pic:blipFill>
                    <a:blip r:embed="rId48" cstate="print"/>
                    <a:stretch>
                      <a:fillRect/>
                    </a:stretch>
                  </pic:blipFill>
                  <pic:spPr>
                    <a:xfrm>
                      <a:off x="0" y="0"/>
                      <a:ext cx="3467090" cy="1952625"/>
                    </a:xfrm>
                    <a:prstGeom prst="rect">
                      <a:avLst/>
                    </a:prstGeom>
                  </pic:spPr>
                </pic:pic>
              </a:graphicData>
            </a:graphic>
          </wp:anchor>
        </w:drawing>
      </w:r>
    </w:p>
    <w:p>
      <w:pPr>
        <w:pStyle w:val="BodyText"/>
        <w:spacing w:before="2"/>
        <w:rPr>
          <w:sz w:val="23"/>
        </w:rPr>
      </w:pPr>
    </w:p>
    <w:p>
      <w:pPr>
        <w:pStyle w:val="BodyText"/>
        <w:ind w:left="208"/>
      </w:pPr>
      <w:r>
        <w:rPr>
          <w:b/>
          <w:color w:val="231F20"/>
        </w:rPr>
        <w:t>TARGET</w:t>
      </w:r>
      <w:r>
        <w:rPr>
          <w:b/>
          <w:color w:val="231F20"/>
          <w:spacing w:val="-7"/>
        </w:rPr>
        <w:t> </w:t>
      </w:r>
      <w:r>
        <w:rPr>
          <w:b/>
          <w:color w:val="231F20"/>
        </w:rPr>
        <w:t>LEVEL:</w:t>
      </w:r>
      <w:r>
        <w:rPr>
          <w:b/>
          <w:color w:val="231F20"/>
          <w:spacing w:val="-3"/>
        </w:rPr>
        <w:t> </w:t>
      </w:r>
      <w:r>
        <w:rPr>
          <w:color w:val="231F20"/>
        </w:rPr>
        <w:t>The</w:t>
      </w:r>
      <w:r>
        <w:rPr>
          <w:color w:val="231F20"/>
          <w:spacing w:val="-3"/>
        </w:rPr>
        <w:t> </w:t>
      </w:r>
      <w:r>
        <w:rPr>
          <w:color w:val="231F20"/>
        </w:rPr>
        <w:t>desired</w:t>
      </w:r>
      <w:r>
        <w:rPr>
          <w:color w:val="231F20"/>
          <w:spacing w:val="-4"/>
        </w:rPr>
        <w:t> </w:t>
      </w:r>
      <w:r>
        <w:rPr>
          <w:color w:val="231F20"/>
        </w:rPr>
        <w:t>output</w:t>
      </w:r>
      <w:r>
        <w:rPr>
          <w:color w:val="231F20"/>
          <w:spacing w:val="-5"/>
        </w:rPr>
        <w:t> </w:t>
      </w:r>
      <w:r>
        <w:rPr>
          <w:color w:val="231F20"/>
        </w:rPr>
        <w:t>signal</w:t>
      </w:r>
      <w:r>
        <w:rPr>
          <w:color w:val="231F20"/>
          <w:spacing w:val="-4"/>
        </w:rPr>
        <w:t> </w:t>
      </w:r>
      <w:r>
        <w:rPr>
          <w:color w:val="231F20"/>
        </w:rPr>
        <w:t>level,</w:t>
      </w:r>
      <w:r>
        <w:rPr>
          <w:color w:val="231F20"/>
          <w:spacing w:val="-4"/>
        </w:rPr>
        <w:t> </w:t>
      </w:r>
      <w:r>
        <w:rPr>
          <w:color w:val="231F20"/>
        </w:rPr>
        <w:t>with</w:t>
      </w:r>
      <w:r>
        <w:rPr>
          <w:color w:val="231F20"/>
          <w:spacing w:val="-4"/>
        </w:rPr>
        <w:t> </w:t>
      </w:r>
      <w:r>
        <w:rPr>
          <w:color w:val="231F20"/>
        </w:rPr>
        <w:t>a</w:t>
      </w:r>
      <w:r>
        <w:rPr>
          <w:color w:val="231F20"/>
          <w:spacing w:val="-5"/>
        </w:rPr>
        <w:t> </w:t>
      </w:r>
      <w:r>
        <w:rPr>
          <w:color w:val="231F20"/>
        </w:rPr>
        <w:t>scale</w:t>
      </w:r>
      <w:r>
        <w:rPr>
          <w:color w:val="231F20"/>
          <w:spacing w:val="-3"/>
        </w:rPr>
        <w:t> </w:t>
      </w:r>
      <w:r>
        <w:rPr>
          <w:color w:val="231F20"/>
        </w:rPr>
        <w:t>of</w:t>
      </w:r>
      <w:r>
        <w:rPr>
          <w:color w:val="231F20"/>
          <w:spacing w:val="-4"/>
        </w:rPr>
        <w:t> </w:t>
      </w:r>
      <w:r>
        <w:rPr>
          <w:color w:val="231F20"/>
        </w:rPr>
        <w:t>[-20.0,</w:t>
      </w:r>
      <w:r>
        <w:rPr>
          <w:color w:val="231F20"/>
          <w:spacing w:val="-3"/>
        </w:rPr>
        <w:t> </w:t>
      </w:r>
      <w:r>
        <w:rPr>
          <w:color w:val="231F20"/>
        </w:rPr>
        <w:t>0.0]</w:t>
      </w:r>
      <w:r>
        <w:rPr>
          <w:color w:val="231F20"/>
          <w:spacing w:val="-4"/>
        </w:rPr>
        <w:t> </w:t>
      </w:r>
      <w:r>
        <w:rPr>
          <w:color w:val="231F20"/>
          <w:spacing w:val="-5"/>
        </w:rPr>
        <w:t>dB.</w:t>
      </w:r>
    </w:p>
    <w:p>
      <w:pPr>
        <w:pStyle w:val="BodyText"/>
        <w:spacing w:before="53"/>
        <w:ind w:left="208"/>
      </w:pPr>
      <w:r>
        <w:rPr>
          <w:b/>
          <w:color w:val="231F20"/>
        </w:rPr>
        <w:t>RATIO:</w:t>
      </w:r>
      <w:r>
        <w:rPr>
          <w:b/>
          <w:color w:val="231F20"/>
          <w:spacing w:val="-3"/>
        </w:rPr>
        <w:t> </w:t>
      </w:r>
      <w:r>
        <w:rPr>
          <w:color w:val="231F20"/>
        </w:rPr>
        <w:t>The</w:t>
      </w:r>
      <w:r>
        <w:rPr>
          <w:color w:val="231F20"/>
          <w:spacing w:val="-2"/>
        </w:rPr>
        <w:t> </w:t>
      </w:r>
      <w:r>
        <w:rPr>
          <w:color w:val="231F20"/>
        </w:rPr>
        <w:t>compression</w:t>
      </w:r>
      <w:r>
        <w:rPr>
          <w:color w:val="231F20"/>
          <w:spacing w:val="-3"/>
        </w:rPr>
        <w:t> </w:t>
      </w:r>
      <w:r>
        <w:rPr>
          <w:color w:val="231F20"/>
        </w:rPr>
        <w:t>ratio</w:t>
      </w:r>
      <w:r>
        <w:rPr>
          <w:color w:val="231F20"/>
          <w:spacing w:val="-2"/>
        </w:rPr>
        <w:t> </w:t>
      </w:r>
      <w:r>
        <w:rPr>
          <w:color w:val="231F20"/>
        </w:rPr>
        <w:t>for</w:t>
      </w:r>
      <w:r>
        <w:rPr>
          <w:color w:val="231F20"/>
          <w:spacing w:val="-2"/>
        </w:rPr>
        <w:t> </w:t>
      </w:r>
      <w:r>
        <w:rPr>
          <w:color w:val="231F20"/>
        </w:rPr>
        <w:t>signals</w:t>
      </w:r>
      <w:r>
        <w:rPr>
          <w:color w:val="231F20"/>
          <w:spacing w:val="-2"/>
        </w:rPr>
        <w:t> </w:t>
      </w:r>
      <w:r>
        <w:rPr>
          <w:color w:val="231F20"/>
        </w:rPr>
        <w:t>above</w:t>
      </w:r>
      <w:r>
        <w:rPr>
          <w:color w:val="231F20"/>
          <w:spacing w:val="-3"/>
        </w:rPr>
        <w:t> </w:t>
      </w:r>
      <w:r>
        <w:rPr>
          <w:color w:val="231F20"/>
        </w:rPr>
        <w:t>target</w:t>
      </w:r>
      <w:r>
        <w:rPr>
          <w:color w:val="231F20"/>
          <w:spacing w:val="-2"/>
        </w:rPr>
        <w:t> </w:t>
      </w:r>
      <w:r>
        <w:rPr>
          <w:color w:val="231F20"/>
        </w:rPr>
        <w:t>level,</w:t>
      </w:r>
      <w:r>
        <w:rPr>
          <w:color w:val="231F20"/>
          <w:spacing w:val="-3"/>
        </w:rPr>
        <w:t> </w:t>
      </w:r>
      <w:r>
        <w:rPr>
          <w:color w:val="231F20"/>
        </w:rPr>
        <w:t>with</w:t>
      </w:r>
      <w:r>
        <w:rPr>
          <w:color w:val="231F20"/>
          <w:spacing w:val="-3"/>
        </w:rPr>
        <w:t> </w:t>
      </w:r>
      <w:r>
        <w:rPr>
          <w:color w:val="231F20"/>
        </w:rPr>
        <w:t>a</w:t>
      </w:r>
      <w:r>
        <w:rPr>
          <w:color w:val="231F20"/>
          <w:spacing w:val="-2"/>
        </w:rPr>
        <w:t> </w:t>
      </w:r>
      <w:r>
        <w:rPr>
          <w:color w:val="231F20"/>
        </w:rPr>
        <w:t>scale</w:t>
      </w:r>
      <w:r>
        <w:rPr>
          <w:color w:val="231F20"/>
          <w:spacing w:val="-2"/>
        </w:rPr>
        <w:t> </w:t>
      </w:r>
      <w:r>
        <w:rPr>
          <w:color w:val="231F20"/>
        </w:rPr>
        <w:t>of</w:t>
      </w:r>
      <w:r>
        <w:rPr>
          <w:color w:val="231F20"/>
          <w:spacing w:val="-3"/>
        </w:rPr>
        <w:t> </w:t>
      </w:r>
      <w:r>
        <w:rPr>
          <w:color w:val="231F20"/>
        </w:rPr>
        <w:t>[1.0,</w:t>
      </w:r>
      <w:r>
        <w:rPr>
          <w:color w:val="231F20"/>
          <w:spacing w:val="-2"/>
        </w:rPr>
        <w:t> 20.0].</w:t>
      </w:r>
    </w:p>
    <w:p>
      <w:pPr>
        <w:pStyle w:val="BodyText"/>
        <w:spacing w:line="302" w:lineRule="auto" w:before="53"/>
        <w:ind w:left="208" w:right="151"/>
      </w:pPr>
      <w:r>
        <w:rPr>
          <w:color w:val="231F20"/>
        </w:rPr>
        <w:t>If the value sets to 2.0, it means that signals above target level will be amplified in twice of the</w:t>
      </w:r>
      <w:r>
        <w:rPr>
          <w:color w:val="231F20"/>
          <w:spacing w:val="-3"/>
        </w:rPr>
        <w:t> </w:t>
      </w:r>
      <w:r>
        <w:rPr>
          <w:color w:val="231F20"/>
        </w:rPr>
        <w:t>original.</w:t>
      </w:r>
      <w:r>
        <w:rPr>
          <w:color w:val="231F20"/>
          <w:spacing w:val="-4"/>
        </w:rPr>
        <w:t> </w:t>
      </w:r>
      <w:r>
        <w:rPr>
          <w:color w:val="231F20"/>
        </w:rPr>
        <w:t>However,</w:t>
      </w:r>
      <w:r>
        <w:rPr>
          <w:color w:val="231F20"/>
          <w:spacing w:val="-3"/>
        </w:rPr>
        <w:t> </w:t>
      </w:r>
      <w:r>
        <w:rPr>
          <w:color w:val="231F20"/>
        </w:rPr>
        <w:t>not</w:t>
      </w:r>
      <w:r>
        <w:rPr>
          <w:color w:val="231F20"/>
          <w:spacing w:val="-4"/>
        </w:rPr>
        <w:t> </w:t>
      </w:r>
      <w:r>
        <w:rPr>
          <w:color w:val="231F20"/>
        </w:rPr>
        <w:t>all</w:t>
      </w:r>
      <w:r>
        <w:rPr>
          <w:color w:val="231F20"/>
          <w:spacing w:val="-4"/>
        </w:rPr>
        <w:t> </w:t>
      </w:r>
      <w:r>
        <w:rPr>
          <w:color w:val="231F20"/>
        </w:rPr>
        <w:t>signals</w:t>
      </w:r>
      <w:r>
        <w:rPr>
          <w:color w:val="231F20"/>
          <w:spacing w:val="-3"/>
        </w:rPr>
        <w:t> </w:t>
      </w:r>
      <w:r>
        <w:rPr>
          <w:color w:val="231F20"/>
        </w:rPr>
        <w:t>between</w:t>
      </w:r>
      <w:r>
        <w:rPr>
          <w:color w:val="231F20"/>
          <w:spacing w:val="-4"/>
        </w:rPr>
        <w:t> </w:t>
      </w:r>
      <w:r>
        <w:rPr>
          <w:color w:val="231F20"/>
        </w:rPr>
        <w:t>the</w:t>
      </w:r>
      <w:r>
        <w:rPr>
          <w:color w:val="231F20"/>
          <w:spacing w:val="-3"/>
        </w:rPr>
        <w:t> </w:t>
      </w:r>
      <w:r>
        <w:rPr>
          <w:color w:val="231F20"/>
        </w:rPr>
        <w:t>threshold</w:t>
      </w:r>
      <w:r>
        <w:rPr>
          <w:color w:val="231F20"/>
          <w:spacing w:val="-3"/>
        </w:rPr>
        <w:t> </w:t>
      </w:r>
      <w:r>
        <w:rPr>
          <w:color w:val="231F20"/>
        </w:rPr>
        <w:t>and</w:t>
      </w:r>
      <w:r>
        <w:rPr>
          <w:color w:val="231F20"/>
          <w:spacing w:val="-4"/>
        </w:rPr>
        <w:t> </w:t>
      </w:r>
      <w:r>
        <w:rPr>
          <w:color w:val="231F20"/>
        </w:rPr>
        <w:t>the</w:t>
      </w:r>
      <w:r>
        <w:rPr>
          <w:color w:val="231F20"/>
          <w:spacing w:val="-3"/>
        </w:rPr>
        <w:t> </w:t>
      </w:r>
      <w:r>
        <w:rPr>
          <w:color w:val="231F20"/>
        </w:rPr>
        <w:t>target</w:t>
      </w:r>
      <w:r>
        <w:rPr>
          <w:color w:val="231F20"/>
          <w:spacing w:val="-3"/>
        </w:rPr>
        <w:t> </w:t>
      </w:r>
      <w:r>
        <w:rPr>
          <w:color w:val="231F20"/>
        </w:rPr>
        <w:t>level</w:t>
      </w:r>
      <w:r>
        <w:rPr>
          <w:color w:val="231F20"/>
          <w:spacing w:val="-4"/>
        </w:rPr>
        <w:t> </w:t>
      </w:r>
      <w:r>
        <w:rPr>
          <w:color w:val="231F20"/>
        </w:rPr>
        <w:t>are</w:t>
      </w:r>
      <w:r>
        <w:rPr>
          <w:color w:val="231F20"/>
          <w:spacing w:val="-4"/>
        </w:rPr>
        <w:t> </w:t>
      </w:r>
      <w:r>
        <w:rPr>
          <w:color w:val="231F20"/>
        </w:rPr>
        <w:t>linearly amplified by this ratio.</w:t>
      </w:r>
    </w:p>
    <w:p>
      <w:pPr>
        <w:spacing w:after="0" w:line="302" w:lineRule="auto"/>
        <w:sectPr>
          <w:pgSz w:w="7940" w:h="11910"/>
          <w:pgMar w:header="0" w:footer="237" w:top="400" w:bottom="480" w:left="120" w:right="120"/>
        </w:sectPr>
      </w:pPr>
    </w:p>
    <w:p>
      <w:pPr>
        <w:pStyle w:val="BodyText"/>
        <w:spacing w:line="302" w:lineRule="auto" w:before="73"/>
        <w:ind w:left="145"/>
      </w:pPr>
      <w:r>
        <w:rPr>
          <w:b/>
          <w:color w:val="231F20"/>
        </w:rPr>
        <w:t>MAX</w:t>
      </w:r>
      <w:r>
        <w:rPr>
          <w:b/>
          <w:color w:val="231F20"/>
          <w:spacing w:val="-2"/>
        </w:rPr>
        <w:t> </w:t>
      </w:r>
      <w:r>
        <w:rPr>
          <w:b/>
          <w:color w:val="231F20"/>
        </w:rPr>
        <w:t>GAIN:</w:t>
      </w:r>
      <w:r>
        <w:rPr>
          <w:b/>
          <w:color w:val="231F20"/>
          <w:spacing w:val="-2"/>
        </w:rPr>
        <w:t> </w:t>
      </w:r>
      <w:r>
        <w:rPr>
          <w:color w:val="231F20"/>
        </w:rPr>
        <w:t>It</w:t>
      </w:r>
      <w:r>
        <w:rPr>
          <w:color w:val="231F20"/>
          <w:spacing w:val="-2"/>
        </w:rPr>
        <w:t> </w:t>
      </w:r>
      <w:r>
        <w:rPr>
          <w:color w:val="231F20"/>
        </w:rPr>
        <w:t>will</w:t>
      </w:r>
      <w:r>
        <w:rPr>
          <w:color w:val="231F20"/>
          <w:spacing w:val="-3"/>
        </w:rPr>
        <w:t> </w:t>
      </w:r>
      <w:r>
        <w:rPr>
          <w:color w:val="231F20"/>
        </w:rPr>
        <w:t>affect</w:t>
      </w:r>
      <w:r>
        <w:rPr>
          <w:color w:val="231F20"/>
          <w:spacing w:val="-2"/>
        </w:rPr>
        <w:t> </w:t>
      </w:r>
      <w:r>
        <w:rPr>
          <w:color w:val="231F20"/>
        </w:rPr>
        <w:t>the</w:t>
      </w:r>
      <w:r>
        <w:rPr>
          <w:color w:val="231F20"/>
          <w:spacing w:val="-2"/>
        </w:rPr>
        <w:t> </w:t>
      </w:r>
      <w:r>
        <w:rPr>
          <w:color w:val="231F20"/>
        </w:rPr>
        <w:t>smooth</w:t>
      </w:r>
      <w:r>
        <w:rPr>
          <w:color w:val="231F20"/>
          <w:spacing w:val="-2"/>
        </w:rPr>
        <w:t> </w:t>
      </w:r>
      <w:r>
        <w:rPr>
          <w:color w:val="231F20"/>
        </w:rPr>
        <w:t>adjustment</w:t>
      </w:r>
      <w:r>
        <w:rPr>
          <w:color w:val="231F20"/>
          <w:spacing w:val="-3"/>
        </w:rPr>
        <w:t> </w:t>
      </w:r>
      <w:r>
        <w:rPr>
          <w:color w:val="231F20"/>
        </w:rPr>
        <w:t>of</w:t>
      </w:r>
      <w:r>
        <w:rPr>
          <w:color w:val="231F20"/>
          <w:spacing w:val="-3"/>
        </w:rPr>
        <w:t> </w:t>
      </w:r>
      <w:r>
        <w:rPr>
          <w:color w:val="231F20"/>
        </w:rPr>
        <w:t>the</w:t>
      </w:r>
      <w:r>
        <w:rPr>
          <w:color w:val="231F20"/>
          <w:spacing w:val="-2"/>
        </w:rPr>
        <w:t> </w:t>
      </w:r>
      <w:r>
        <w:rPr>
          <w:color w:val="231F20"/>
        </w:rPr>
        <w:t>gain</w:t>
      </w:r>
      <w:r>
        <w:rPr>
          <w:color w:val="231F20"/>
          <w:spacing w:val="-3"/>
        </w:rPr>
        <w:t> </w:t>
      </w:r>
      <w:r>
        <w:rPr>
          <w:color w:val="231F20"/>
        </w:rPr>
        <w:t>value</w:t>
      </w:r>
      <w:r>
        <w:rPr>
          <w:color w:val="231F20"/>
          <w:spacing w:val="-2"/>
        </w:rPr>
        <w:t> </w:t>
      </w:r>
      <w:r>
        <w:rPr>
          <w:color w:val="231F20"/>
        </w:rPr>
        <w:t>of</w:t>
      </w:r>
      <w:r>
        <w:rPr>
          <w:color w:val="231F20"/>
          <w:spacing w:val="-3"/>
        </w:rPr>
        <w:t> </w:t>
      </w:r>
      <w:r>
        <w:rPr>
          <w:color w:val="231F20"/>
        </w:rPr>
        <w:t>the</w:t>
      </w:r>
      <w:r>
        <w:rPr>
          <w:color w:val="231F20"/>
          <w:spacing w:val="-2"/>
        </w:rPr>
        <w:t> </w:t>
      </w:r>
      <w:r>
        <w:rPr>
          <w:color w:val="231F20"/>
        </w:rPr>
        <w:t>signal</w:t>
      </w:r>
      <w:r>
        <w:rPr>
          <w:color w:val="231F20"/>
          <w:spacing w:val="-2"/>
        </w:rPr>
        <w:t> </w:t>
      </w:r>
      <w:r>
        <w:rPr>
          <w:color w:val="231F20"/>
        </w:rPr>
        <w:t>between</w:t>
      </w:r>
      <w:r>
        <w:rPr>
          <w:color w:val="231F20"/>
          <w:spacing w:val="-3"/>
        </w:rPr>
        <w:t> </w:t>
      </w:r>
      <w:r>
        <w:rPr>
          <w:color w:val="231F20"/>
        </w:rPr>
        <w:t>the threshold and the target level, with a scale of [0.0, 12.0] dB.</w:t>
      </w:r>
    </w:p>
    <w:p>
      <w:pPr>
        <w:pStyle w:val="BodyText"/>
        <w:spacing w:line="302" w:lineRule="auto"/>
        <w:ind w:left="145" w:right="433"/>
      </w:pPr>
      <w:r>
        <w:rPr>
          <w:b/>
          <w:color w:val="231F20"/>
        </w:rPr>
        <w:t>THRESHOLD: </w:t>
      </w:r>
      <w:r>
        <w:rPr>
          <w:color w:val="231F20"/>
        </w:rPr>
        <w:t>Signals below threshold will remain unchanged while those between threshold and target level will be amplified (at a ratio determined by the</w:t>
      </w:r>
      <w:r>
        <w:rPr>
          <w:color w:val="231F20"/>
          <w:spacing w:val="-4"/>
        </w:rPr>
        <w:t> </w:t>
      </w:r>
      <w:r>
        <w:rPr>
          <w:color w:val="231F20"/>
        </w:rPr>
        <w:t>TARGET</w:t>
      </w:r>
      <w:r>
        <w:rPr>
          <w:color w:val="231F20"/>
          <w:spacing w:val="-4"/>
        </w:rPr>
        <w:t> </w:t>
      </w:r>
      <w:r>
        <w:rPr>
          <w:color w:val="231F20"/>
        </w:rPr>
        <w:t>LEVEL, RATIO</w:t>
      </w:r>
      <w:r>
        <w:rPr>
          <w:color w:val="231F20"/>
          <w:spacing w:val="-5"/>
        </w:rPr>
        <w:t> </w:t>
      </w:r>
      <w:r>
        <w:rPr>
          <w:color w:val="231F20"/>
        </w:rPr>
        <w:t>and</w:t>
      </w:r>
      <w:r>
        <w:rPr>
          <w:color w:val="231F20"/>
          <w:spacing w:val="-5"/>
        </w:rPr>
        <w:t> </w:t>
      </w:r>
      <w:r>
        <w:rPr>
          <w:color w:val="231F20"/>
        </w:rPr>
        <w:t>MAX</w:t>
      </w:r>
      <w:r>
        <w:rPr>
          <w:color w:val="231F20"/>
          <w:spacing w:val="-4"/>
        </w:rPr>
        <w:t> </w:t>
      </w:r>
      <w:r>
        <w:rPr>
          <w:color w:val="231F20"/>
        </w:rPr>
        <w:t>GAIN).</w:t>
      </w:r>
      <w:r>
        <w:rPr>
          <w:color w:val="231F20"/>
          <w:spacing w:val="-4"/>
        </w:rPr>
        <w:t> </w:t>
      </w:r>
      <w:r>
        <w:rPr>
          <w:color w:val="231F20"/>
        </w:rPr>
        <w:t>In</w:t>
      </w:r>
      <w:r>
        <w:rPr>
          <w:color w:val="231F20"/>
          <w:spacing w:val="-4"/>
        </w:rPr>
        <w:t> </w:t>
      </w:r>
      <w:r>
        <w:rPr>
          <w:color w:val="231F20"/>
        </w:rPr>
        <w:t>order</w:t>
      </w:r>
      <w:r>
        <w:rPr>
          <w:color w:val="231F20"/>
          <w:spacing w:val="-5"/>
        </w:rPr>
        <w:t> </w:t>
      </w:r>
      <w:r>
        <w:rPr>
          <w:color w:val="231F20"/>
        </w:rPr>
        <w:t>to</w:t>
      </w:r>
      <w:r>
        <w:rPr>
          <w:color w:val="231F20"/>
          <w:spacing w:val="-5"/>
        </w:rPr>
        <w:t> </w:t>
      </w:r>
      <w:r>
        <w:rPr>
          <w:color w:val="231F20"/>
        </w:rPr>
        <w:t>ensure</w:t>
      </w:r>
      <w:r>
        <w:rPr>
          <w:color w:val="231F20"/>
          <w:spacing w:val="-5"/>
        </w:rPr>
        <w:t> </w:t>
      </w:r>
      <w:r>
        <w:rPr>
          <w:color w:val="231F20"/>
        </w:rPr>
        <w:t>the</w:t>
      </w:r>
      <w:r>
        <w:rPr>
          <w:color w:val="231F20"/>
          <w:spacing w:val="-4"/>
        </w:rPr>
        <w:t> </w:t>
      </w:r>
      <w:r>
        <w:rPr>
          <w:color w:val="231F20"/>
        </w:rPr>
        <w:t>work</w:t>
      </w:r>
      <w:r>
        <w:rPr>
          <w:color w:val="231F20"/>
          <w:spacing w:val="-5"/>
        </w:rPr>
        <w:t> </w:t>
      </w:r>
      <w:r>
        <w:rPr>
          <w:color w:val="231F20"/>
        </w:rPr>
        <w:t>of</w:t>
      </w:r>
      <w:r>
        <w:rPr>
          <w:color w:val="231F20"/>
          <w:spacing w:val="-5"/>
        </w:rPr>
        <w:t> </w:t>
      </w:r>
      <w:r>
        <w:rPr>
          <w:color w:val="231F20"/>
        </w:rPr>
        <w:t>the</w:t>
      </w:r>
      <w:r>
        <w:rPr>
          <w:color w:val="231F20"/>
          <w:spacing w:val="-13"/>
        </w:rPr>
        <w:t> </w:t>
      </w:r>
      <w:r>
        <w:rPr>
          <w:color w:val="231F20"/>
        </w:rPr>
        <w:t>AGC</w:t>
      </w:r>
      <w:r>
        <w:rPr>
          <w:color w:val="231F20"/>
          <w:spacing w:val="-4"/>
        </w:rPr>
        <w:t> </w:t>
      </w:r>
      <w:r>
        <w:rPr>
          <w:color w:val="231F20"/>
        </w:rPr>
        <w:t>process,</w:t>
      </w:r>
      <w:r>
        <w:rPr>
          <w:color w:val="231F20"/>
          <w:spacing w:val="-5"/>
        </w:rPr>
        <w:t> </w:t>
      </w:r>
      <w:r>
        <w:rPr>
          <w:color w:val="231F20"/>
        </w:rPr>
        <w:t>the</w:t>
      </w:r>
      <w:r>
        <w:rPr>
          <w:color w:val="231F20"/>
          <w:spacing w:val="-8"/>
        </w:rPr>
        <w:t> </w:t>
      </w:r>
      <w:r>
        <w:rPr>
          <w:color w:val="231F20"/>
        </w:rPr>
        <w:t>Target</w:t>
      </w:r>
      <w:r>
        <w:rPr>
          <w:color w:val="231F20"/>
          <w:spacing w:val="-5"/>
        </w:rPr>
        <w:t> </w:t>
      </w:r>
      <w:r>
        <w:rPr>
          <w:color w:val="231F20"/>
        </w:rPr>
        <w:t>Level must be set higher than</w:t>
      </w:r>
      <w:r>
        <w:rPr>
          <w:color w:val="231F20"/>
          <w:spacing w:val="-1"/>
        </w:rPr>
        <w:t> </w:t>
      </w:r>
      <w:r>
        <w:rPr>
          <w:color w:val="231F20"/>
        </w:rPr>
        <w:t>Threshold.</w:t>
      </w:r>
      <w:r>
        <w:rPr>
          <w:color w:val="231F20"/>
          <w:spacing w:val="-1"/>
        </w:rPr>
        <w:t> </w:t>
      </w:r>
      <w:r>
        <w:rPr>
          <w:color w:val="231F20"/>
        </w:rPr>
        <w:t>The threshold is recommended to set with a range of [-60.0, 0.0]dB.</w:t>
      </w:r>
    </w:p>
    <w:p>
      <w:pPr>
        <w:pStyle w:val="BodyText"/>
        <w:spacing w:line="203" w:lineRule="exact"/>
        <w:ind w:left="145"/>
      </w:pPr>
      <w:r>
        <w:rPr>
          <w:b/>
          <w:color w:val="231F20"/>
        </w:rPr>
        <w:t>IN:</w:t>
      </w:r>
      <w:r>
        <w:rPr>
          <w:b/>
          <w:color w:val="231F20"/>
          <w:spacing w:val="-5"/>
        </w:rPr>
        <w:t> </w:t>
      </w:r>
      <w:r>
        <w:rPr>
          <w:color w:val="231F20"/>
        </w:rPr>
        <w:t>Meter</w:t>
      </w:r>
      <w:r>
        <w:rPr>
          <w:color w:val="231F20"/>
          <w:spacing w:val="-3"/>
        </w:rPr>
        <w:t> </w:t>
      </w:r>
      <w:r>
        <w:rPr>
          <w:color w:val="231F20"/>
        </w:rPr>
        <w:t>indicates</w:t>
      </w:r>
      <w:r>
        <w:rPr>
          <w:color w:val="231F20"/>
          <w:spacing w:val="-3"/>
        </w:rPr>
        <w:t> </w:t>
      </w:r>
      <w:r>
        <w:rPr>
          <w:color w:val="231F20"/>
        </w:rPr>
        <w:t>the</w:t>
      </w:r>
      <w:r>
        <w:rPr>
          <w:color w:val="231F20"/>
          <w:spacing w:val="-3"/>
        </w:rPr>
        <w:t> </w:t>
      </w:r>
      <w:r>
        <w:rPr>
          <w:color w:val="231F20"/>
        </w:rPr>
        <w:t>detected</w:t>
      </w:r>
      <w:r>
        <w:rPr>
          <w:color w:val="231F20"/>
          <w:spacing w:val="-3"/>
        </w:rPr>
        <w:t> </w:t>
      </w:r>
      <w:r>
        <w:rPr>
          <w:color w:val="231F20"/>
        </w:rPr>
        <w:t>signal</w:t>
      </w:r>
      <w:r>
        <w:rPr>
          <w:color w:val="231F20"/>
          <w:spacing w:val="-4"/>
        </w:rPr>
        <w:t> </w:t>
      </w:r>
      <w:r>
        <w:rPr>
          <w:color w:val="231F20"/>
        </w:rPr>
        <w:t>level</w:t>
      </w:r>
      <w:r>
        <w:rPr>
          <w:color w:val="231F20"/>
          <w:spacing w:val="-3"/>
        </w:rPr>
        <w:t> </w:t>
      </w:r>
      <w:r>
        <w:rPr>
          <w:color w:val="231F20"/>
        </w:rPr>
        <w:t>before</w:t>
      </w:r>
      <w:r>
        <w:rPr>
          <w:color w:val="231F20"/>
          <w:spacing w:val="-4"/>
        </w:rPr>
        <w:t> </w:t>
      </w:r>
      <w:r>
        <w:rPr>
          <w:color w:val="231F20"/>
        </w:rPr>
        <w:t>the</w:t>
      </w:r>
      <w:r>
        <w:rPr>
          <w:color w:val="231F20"/>
          <w:spacing w:val="-12"/>
        </w:rPr>
        <w:t> </w:t>
      </w:r>
      <w:r>
        <w:rPr>
          <w:color w:val="231F20"/>
        </w:rPr>
        <w:t>AGC</w:t>
      </w:r>
      <w:r>
        <w:rPr>
          <w:color w:val="231F20"/>
          <w:spacing w:val="-2"/>
        </w:rPr>
        <w:t> process.</w:t>
      </w:r>
    </w:p>
    <w:p>
      <w:pPr>
        <w:pStyle w:val="BodyText"/>
        <w:spacing w:before="51"/>
        <w:ind w:left="145"/>
      </w:pPr>
      <w:r>
        <w:rPr>
          <w:b/>
          <w:color w:val="231F20"/>
        </w:rPr>
        <w:t>OUT:</w:t>
      </w:r>
      <w:r>
        <w:rPr>
          <w:b/>
          <w:color w:val="231F20"/>
          <w:spacing w:val="-8"/>
        </w:rPr>
        <w:t> </w:t>
      </w:r>
      <w:r>
        <w:rPr>
          <w:color w:val="231F20"/>
        </w:rPr>
        <w:t>Meter</w:t>
      </w:r>
      <w:r>
        <w:rPr>
          <w:color w:val="231F20"/>
          <w:spacing w:val="-4"/>
        </w:rPr>
        <w:t> </w:t>
      </w:r>
      <w:r>
        <w:rPr>
          <w:color w:val="231F20"/>
        </w:rPr>
        <w:t>indicates</w:t>
      </w:r>
      <w:r>
        <w:rPr>
          <w:color w:val="231F20"/>
          <w:spacing w:val="-6"/>
        </w:rPr>
        <w:t> </w:t>
      </w:r>
      <w:r>
        <w:rPr>
          <w:color w:val="231F20"/>
        </w:rPr>
        <w:t>the</w:t>
      </w:r>
      <w:r>
        <w:rPr>
          <w:color w:val="231F20"/>
          <w:spacing w:val="-4"/>
        </w:rPr>
        <w:t> </w:t>
      </w:r>
      <w:r>
        <w:rPr>
          <w:color w:val="231F20"/>
        </w:rPr>
        <w:t>output</w:t>
      </w:r>
      <w:r>
        <w:rPr>
          <w:color w:val="231F20"/>
          <w:spacing w:val="-6"/>
        </w:rPr>
        <w:t> </w:t>
      </w:r>
      <w:r>
        <w:rPr>
          <w:color w:val="231F20"/>
        </w:rPr>
        <w:t>signal</w:t>
      </w:r>
      <w:r>
        <w:rPr>
          <w:color w:val="231F20"/>
          <w:spacing w:val="-5"/>
        </w:rPr>
        <w:t> </w:t>
      </w:r>
      <w:r>
        <w:rPr>
          <w:color w:val="231F20"/>
        </w:rPr>
        <w:t>level</w:t>
      </w:r>
      <w:r>
        <w:rPr>
          <w:color w:val="231F20"/>
          <w:spacing w:val="-5"/>
        </w:rPr>
        <w:t> </w:t>
      </w:r>
      <w:r>
        <w:rPr>
          <w:color w:val="231F20"/>
        </w:rPr>
        <w:t>after</w:t>
      </w:r>
      <w:r>
        <w:rPr>
          <w:color w:val="231F20"/>
          <w:spacing w:val="-6"/>
        </w:rPr>
        <w:t> </w:t>
      </w:r>
      <w:r>
        <w:rPr>
          <w:color w:val="231F20"/>
        </w:rPr>
        <w:t>the</w:t>
      </w:r>
      <w:r>
        <w:rPr>
          <w:color w:val="231F20"/>
          <w:spacing w:val="-12"/>
        </w:rPr>
        <w:t> </w:t>
      </w:r>
      <w:r>
        <w:rPr>
          <w:color w:val="231F20"/>
        </w:rPr>
        <w:t>AGC</w:t>
      </w:r>
      <w:r>
        <w:rPr>
          <w:color w:val="231F20"/>
          <w:spacing w:val="-4"/>
        </w:rPr>
        <w:t> </w:t>
      </w:r>
      <w:r>
        <w:rPr>
          <w:color w:val="231F20"/>
          <w:spacing w:val="-2"/>
        </w:rPr>
        <w:t>process.</w:t>
      </w:r>
    </w:p>
    <w:p>
      <w:pPr>
        <w:pStyle w:val="BodyText"/>
        <w:spacing w:before="53"/>
        <w:ind w:left="145"/>
      </w:pPr>
      <w:r>
        <w:rPr>
          <w:b/>
          <w:color w:val="231F20"/>
        </w:rPr>
        <w:t>ACTIVE:</w:t>
      </w:r>
      <w:r>
        <w:rPr>
          <w:b/>
          <w:color w:val="231F20"/>
          <w:spacing w:val="-4"/>
        </w:rPr>
        <w:t> </w:t>
      </w:r>
      <w:r>
        <w:rPr>
          <w:color w:val="231F20"/>
        </w:rPr>
        <w:t>Activates</w:t>
      </w:r>
      <w:r>
        <w:rPr>
          <w:color w:val="231F20"/>
          <w:spacing w:val="-2"/>
        </w:rPr>
        <w:t> </w:t>
      </w:r>
      <w:r>
        <w:rPr>
          <w:color w:val="231F20"/>
        </w:rPr>
        <w:t>the</w:t>
      </w:r>
      <w:r>
        <w:rPr>
          <w:color w:val="231F20"/>
          <w:spacing w:val="-12"/>
        </w:rPr>
        <w:t> </w:t>
      </w:r>
      <w:r>
        <w:rPr>
          <w:color w:val="231F20"/>
        </w:rPr>
        <w:t>AGC</w:t>
      </w:r>
      <w:r>
        <w:rPr>
          <w:color w:val="231F20"/>
          <w:spacing w:val="-2"/>
        </w:rPr>
        <w:t> </w:t>
      </w:r>
      <w:r>
        <w:rPr>
          <w:color w:val="231F20"/>
        </w:rPr>
        <w:t>process.</w:t>
      </w:r>
      <w:r>
        <w:rPr>
          <w:color w:val="231F20"/>
          <w:spacing w:val="-7"/>
        </w:rPr>
        <w:t> </w:t>
      </w:r>
      <w:r>
        <w:rPr>
          <w:color w:val="231F20"/>
        </w:rPr>
        <w:t>The</w:t>
      </w:r>
      <w:r>
        <w:rPr>
          <w:color w:val="231F20"/>
          <w:spacing w:val="-2"/>
        </w:rPr>
        <w:t> </w:t>
      </w:r>
      <w:r>
        <w:rPr>
          <w:color w:val="231F20"/>
        </w:rPr>
        <w:t>function</w:t>
      </w:r>
      <w:r>
        <w:rPr>
          <w:color w:val="231F20"/>
          <w:spacing w:val="-2"/>
        </w:rPr>
        <w:t> </w:t>
      </w:r>
      <w:r>
        <w:rPr>
          <w:color w:val="231F20"/>
        </w:rPr>
        <w:t>is</w:t>
      </w:r>
      <w:r>
        <w:rPr>
          <w:color w:val="231F20"/>
          <w:spacing w:val="-4"/>
        </w:rPr>
        <w:t> </w:t>
      </w:r>
      <w:r>
        <w:rPr>
          <w:color w:val="231F20"/>
        </w:rPr>
        <w:t>equivalent</w:t>
      </w:r>
      <w:r>
        <w:rPr>
          <w:color w:val="231F20"/>
          <w:spacing w:val="-3"/>
        </w:rPr>
        <w:t> </w:t>
      </w:r>
      <w:r>
        <w:rPr>
          <w:color w:val="231F20"/>
        </w:rPr>
        <w:t>to</w:t>
      </w:r>
      <w:r>
        <w:rPr>
          <w:color w:val="231F20"/>
          <w:spacing w:val="-2"/>
        </w:rPr>
        <w:t> </w:t>
      </w:r>
      <w:r>
        <w:rPr>
          <w:color w:val="231F20"/>
        </w:rPr>
        <w:t>clicking</w:t>
      </w:r>
      <w:r>
        <w:rPr>
          <w:color w:val="231F20"/>
          <w:spacing w:val="-3"/>
        </w:rPr>
        <w:t> </w:t>
      </w:r>
      <w:r>
        <w:rPr>
          <w:color w:val="231F20"/>
        </w:rPr>
        <w:t>the</w:t>
      </w:r>
      <w:r>
        <w:rPr>
          <w:color w:val="231F20"/>
          <w:spacing w:val="-2"/>
        </w:rPr>
        <w:t> </w:t>
      </w:r>
      <w:r>
        <w:rPr>
          <w:color w:val="231F20"/>
        </w:rPr>
        <w:t>green</w:t>
      </w:r>
      <w:r>
        <w:rPr>
          <w:color w:val="231F20"/>
          <w:spacing w:val="-4"/>
        </w:rPr>
        <w:t> </w:t>
      </w:r>
      <w:r>
        <w:rPr>
          <w:color w:val="231F20"/>
        </w:rPr>
        <w:t>letter</w:t>
      </w:r>
      <w:r>
        <w:rPr>
          <w:color w:val="231F20"/>
          <w:spacing w:val="-11"/>
        </w:rPr>
        <w:t> </w:t>
      </w:r>
      <w:r>
        <w:rPr>
          <w:color w:val="231F20"/>
          <w:spacing w:val="-10"/>
        </w:rPr>
        <w:t>A</w:t>
      </w:r>
    </w:p>
    <w:p>
      <w:pPr>
        <w:pStyle w:val="BodyText"/>
        <w:spacing w:before="51"/>
        <w:ind w:left="145"/>
      </w:pPr>
      <w:r>
        <w:rPr>
          <w:color w:val="231F20"/>
        </w:rPr>
        <w:t>at</w:t>
      </w:r>
      <w:r>
        <w:rPr>
          <w:color w:val="231F20"/>
          <w:spacing w:val="-2"/>
        </w:rPr>
        <w:t> </w:t>
      </w:r>
      <w:r>
        <w:rPr>
          <w:color w:val="231F20"/>
        </w:rPr>
        <w:t>the</w:t>
      </w:r>
      <w:r>
        <w:rPr>
          <w:color w:val="231F20"/>
          <w:spacing w:val="-10"/>
        </w:rPr>
        <w:t> </w:t>
      </w:r>
      <w:r>
        <w:rPr>
          <w:color w:val="231F20"/>
        </w:rPr>
        <w:t>AGC</w:t>
      </w:r>
      <w:r>
        <w:rPr>
          <w:color w:val="231F20"/>
          <w:spacing w:val="-1"/>
        </w:rPr>
        <w:t> </w:t>
      </w:r>
      <w:r>
        <w:rPr>
          <w:color w:val="231F20"/>
        </w:rPr>
        <w:t>module</w:t>
      </w:r>
      <w:r>
        <w:rPr>
          <w:color w:val="231F20"/>
          <w:spacing w:val="37"/>
        </w:rPr>
        <w:t> </w:t>
      </w:r>
      <w:r>
        <w:rPr>
          <w:color w:val="231F20"/>
          <w:spacing w:val="-12"/>
          <w:position w:val="-6"/>
        </w:rPr>
        <w:drawing>
          <wp:inline distT="0" distB="0" distL="0" distR="0">
            <wp:extent cx="330181" cy="202373"/>
            <wp:effectExtent l="0" t="0" r="0" b="0"/>
            <wp:docPr id="75" name="image42.png"/>
            <wp:cNvGraphicFramePr>
              <a:graphicFrameLocks noChangeAspect="1"/>
            </wp:cNvGraphicFramePr>
            <a:graphic>
              <a:graphicData uri="http://schemas.openxmlformats.org/drawingml/2006/picture">
                <pic:pic>
                  <pic:nvPicPr>
                    <pic:cNvPr id="76" name="image42.png"/>
                    <pic:cNvPicPr/>
                  </pic:nvPicPr>
                  <pic:blipFill>
                    <a:blip r:embed="rId47" cstate="print"/>
                    <a:stretch>
                      <a:fillRect/>
                    </a:stretch>
                  </pic:blipFill>
                  <pic:spPr>
                    <a:xfrm>
                      <a:off x="0" y="0"/>
                      <a:ext cx="330181" cy="202373"/>
                    </a:xfrm>
                    <a:prstGeom prst="rect">
                      <a:avLst/>
                    </a:prstGeom>
                  </pic:spPr>
                </pic:pic>
              </a:graphicData>
            </a:graphic>
          </wp:inline>
        </w:drawing>
      </w:r>
      <w:r>
        <w:rPr>
          <w:color w:val="231F20"/>
          <w:spacing w:val="-12"/>
          <w:position w:val="-6"/>
        </w:rPr>
      </w:r>
      <w:r>
        <w:rPr>
          <w:rFonts w:ascii="Times New Roman"/>
          <w:color w:val="231F20"/>
          <w:spacing w:val="57"/>
        </w:rPr>
        <w:t> </w:t>
      </w:r>
      <w:r>
        <w:rPr>
          <w:color w:val="231F20"/>
        </w:rPr>
        <w:t>on</w:t>
      </w:r>
      <w:r>
        <w:rPr>
          <w:color w:val="231F20"/>
          <w:spacing w:val="-1"/>
        </w:rPr>
        <w:t> </w:t>
      </w:r>
      <w:r>
        <w:rPr>
          <w:color w:val="231F20"/>
        </w:rPr>
        <w:t>the</w:t>
      </w:r>
      <w:r>
        <w:rPr>
          <w:color w:val="231F20"/>
          <w:spacing w:val="-1"/>
        </w:rPr>
        <w:t> </w:t>
      </w:r>
      <w:r>
        <w:rPr>
          <w:color w:val="231F20"/>
        </w:rPr>
        <w:t>HOME</w:t>
      </w:r>
      <w:r>
        <w:rPr>
          <w:color w:val="231F20"/>
          <w:spacing w:val="-1"/>
        </w:rPr>
        <w:t> </w:t>
      </w:r>
      <w:r>
        <w:rPr>
          <w:color w:val="231F20"/>
          <w:spacing w:val="-2"/>
        </w:rPr>
        <w:t>page.</w:t>
      </w:r>
    </w:p>
    <w:p>
      <w:pPr>
        <w:pStyle w:val="BodyText"/>
        <w:spacing w:line="302" w:lineRule="auto" w:before="19"/>
        <w:ind w:left="145" w:right="151"/>
      </w:pPr>
      <w:r>
        <w:rPr>
          <w:color w:val="231F20"/>
        </w:rPr>
        <w:t>A</w:t>
      </w:r>
      <w:r>
        <w:rPr>
          <w:color w:val="231F20"/>
          <w:spacing w:val="-12"/>
        </w:rPr>
        <w:t> </w:t>
      </w:r>
      <w:r>
        <w:rPr>
          <w:color w:val="231F20"/>
        </w:rPr>
        <w:t>pair</w:t>
      </w:r>
      <w:r>
        <w:rPr>
          <w:color w:val="231F20"/>
          <w:spacing w:val="-3"/>
        </w:rPr>
        <w:t> </w:t>
      </w:r>
      <w:r>
        <w:rPr>
          <w:color w:val="231F20"/>
        </w:rPr>
        <w:t>of</w:t>
      </w:r>
      <w:r>
        <w:rPr>
          <w:color w:val="231F20"/>
          <w:spacing w:val="-3"/>
        </w:rPr>
        <w:t> </w:t>
      </w:r>
      <w:r>
        <w:rPr>
          <w:color w:val="231F20"/>
        </w:rPr>
        <w:t>up-down</w:t>
      </w:r>
      <w:r>
        <w:rPr>
          <w:color w:val="231F20"/>
          <w:spacing w:val="-3"/>
        </w:rPr>
        <w:t> </w:t>
      </w:r>
      <w:r>
        <w:rPr>
          <w:color w:val="231F20"/>
        </w:rPr>
        <w:t>arrows</w:t>
      </w:r>
      <w:r>
        <w:rPr>
          <w:color w:val="231F20"/>
          <w:spacing w:val="-3"/>
        </w:rPr>
        <w:t> </w:t>
      </w:r>
      <w:r>
        <w:rPr>
          <w:color w:val="231F20"/>
        </w:rPr>
        <w:t>on</w:t>
      </w:r>
      <w:r>
        <w:rPr>
          <w:color w:val="231F20"/>
          <w:spacing w:val="-3"/>
        </w:rPr>
        <w:t> </w:t>
      </w:r>
      <w:r>
        <w:rPr>
          <w:color w:val="231F20"/>
        </w:rPr>
        <w:t>the</w:t>
      </w:r>
      <w:r>
        <w:rPr>
          <w:color w:val="231F20"/>
          <w:spacing w:val="-2"/>
        </w:rPr>
        <w:t> </w:t>
      </w:r>
      <w:r>
        <w:rPr>
          <w:color w:val="231F20"/>
        </w:rPr>
        <w:t>right</w:t>
      </w:r>
      <w:r>
        <w:rPr>
          <w:color w:val="231F20"/>
          <w:spacing w:val="-2"/>
        </w:rPr>
        <w:t> </w:t>
      </w:r>
      <w:r>
        <w:rPr>
          <w:color w:val="231F20"/>
        </w:rPr>
        <w:t>panel</w:t>
      </w:r>
      <w:r>
        <w:rPr>
          <w:color w:val="231F20"/>
          <w:spacing w:val="-3"/>
        </w:rPr>
        <w:t> </w:t>
      </w:r>
      <w:r>
        <w:rPr>
          <w:color w:val="231F20"/>
        </w:rPr>
        <w:t>is</w:t>
      </w:r>
      <w:r>
        <w:rPr>
          <w:color w:val="231F20"/>
          <w:spacing w:val="-2"/>
        </w:rPr>
        <w:t> </w:t>
      </w:r>
      <w:r>
        <w:rPr>
          <w:color w:val="231F20"/>
        </w:rPr>
        <w:t>available</w:t>
      </w:r>
      <w:r>
        <w:rPr>
          <w:color w:val="231F20"/>
          <w:spacing w:val="-3"/>
        </w:rPr>
        <w:t> </w:t>
      </w:r>
      <w:r>
        <w:rPr>
          <w:color w:val="231F20"/>
        </w:rPr>
        <w:t>for</w:t>
      </w:r>
      <w:r>
        <w:rPr>
          <w:color w:val="231F20"/>
          <w:spacing w:val="-2"/>
        </w:rPr>
        <w:t> </w:t>
      </w:r>
      <w:r>
        <w:rPr>
          <w:color w:val="231F20"/>
        </w:rPr>
        <w:t>you</w:t>
      </w:r>
      <w:r>
        <w:rPr>
          <w:color w:val="231F20"/>
          <w:spacing w:val="-2"/>
        </w:rPr>
        <w:t> </w:t>
      </w:r>
      <w:r>
        <w:rPr>
          <w:color w:val="231F20"/>
        </w:rPr>
        <w:t>to</w:t>
      </w:r>
      <w:r>
        <w:rPr>
          <w:color w:val="231F20"/>
          <w:spacing w:val="-2"/>
        </w:rPr>
        <w:t> </w:t>
      </w:r>
      <w:r>
        <w:rPr>
          <w:color w:val="231F20"/>
        </w:rPr>
        <w:t>select</w:t>
      </w:r>
      <w:r>
        <w:rPr>
          <w:color w:val="231F20"/>
          <w:spacing w:val="-2"/>
        </w:rPr>
        <w:t> </w:t>
      </w:r>
      <w:r>
        <w:rPr>
          <w:color w:val="231F20"/>
        </w:rPr>
        <w:t>an</w:t>
      </w:r>
      <w:r>
        <w:rPr>
          <w:color w:val="231F20"/>
          <w:spacing w:val="-3"/>
        </w:rPr>
        <w:t> </w:t>
      </w:r>
      <w:r>
        <w:rPr>
          <w:color w:val="231F20"/>
        </w:rPr>
        <w:t>input</w:t>
      </w:r>
      <w:r>
        <w:rPr>
          <w:color w:val="231F20"/>
          <w:spacing w:val="-3"/>
        </w:rPr>
        <w:t> </w:t>
      </w:r>
      <w:r>
        <w:rPr>
          <w:color w:val="231F20"/>
        </w:rPr>
        <w:t>channel</w:t>
      </w:r>
      <w:r>
        <w:rPr>
          <w:color w:val="231F20"/>
          <w:spacing w:val="-2"/>
        </w:rPr>
        <w:t> </w:t>
      </w:r>
      <w:r>
        <w:rPr>
          <w:color w:val="231F20"/>
        </w:rPr>
        <w:t>for the AGC configuration.</w:t>
      </w:r>
    </w:p>
    <w:p>
      <w:pPr>
        <w:pStyle w:val="BodyText"/>
        <w:rPr>
          <w:sz w:val="20"/>
        </w:rPr>
      </w:pPr>
    </w:p>
    <w:p>
      <w:pPr>
        <w:pStyle w:val="BodyText"/>
        <w:spacing w:before="10"/>
        <w:rPr>
          <w:sz w:val="19"/>
        </w:rPr>
      </w:pPr>
    </w:p>
    <w:p>
      <w:pPr>
        <w:pStyle w:val="Heading2"/>
        <w:numPr>
          <w:ilvl w:val="1"/>
          <w:numId w:val="2"/>
        </w:numPr>
        <w:tabs>
          <w:tab w:pos="482" w:val="left" w:leader="none"/>
        </w:tabs>
        <w:spacing w:line="240" w:lineRule="auto" w:before="114" w:after="0"/>
        <w:ind w:left="481" w:right="0" w:hanging="337"/>
        <w:jc w:val="left"/>
      </w:pPr>
      <w:bookmarkStart w:name="_TOC_250015" w:id="16"/>
      <w:r>
        <w:rPr>
          <w:color w:val="1B75BC"/>
        </w:rPr>
        <w:t>Auto </w:t>
      </w:r>
      <w:bookmarkEnd w:id="16"/>
      <w:r>
        <w:rPr>
          <w:color w:val="1B75BC"/>
          <w:spacing w:val="-2"/>
        </w:rPr>
        <w:t>Mixer</w:t>
      </w:r>
    </w:p>
    <w:p>
      <w:pPr>
        <w:pStyle w:val="BodyText"/>
        <w:spacing w:line="302" w:lineRule="auto" w:before="140"/>
        <w:ind w:left="145" w:right="151"/>
      </w:pPr>
      <w:r>
        <w:rPr>
          <w:color w:val="231F20"/>
        </w:rPr>
        <w:t>The</w:t>
      </w:r>
      <w:r>
        <w:rPr>
          <w:color w:val="231F20"/>
          <w:spacing w:val="-12"/>
        </w:rPr>
        <w:t> </w:t>
      </w:r>
      <w:r>
        <w:rPr>
          <w:color w:val="231F20"/>
        </w:rPr>
        <w:t>AUTO</w:t>
      </w:r>
      <w:r>
        <w:rPr>
          <w:color w:val="231F20"/>
          <w:spacing w:val="-2"/>
        </w:rPr>
        <w:t> </w:t>
      </w:r>
      <w:r>
        <w:rPr>
          <w:color w:val="231F20"/>
        </w:rPr>
        <w:t>MIXER</w:t>
      </w:r>
      <w:r>
        <w:rPr>
          <w:color w:val="231F20"/>
          <w:spacing w:val="-2"/>
        </w:rPr>
        <w:t> </w:t>
      </w:r>
      <w:r>
        <w:rPr>
          <w:color w:val="231F20"/>
        </w:rPr>
        <w:t>is</w:t>
      </w:r>
      <w:r>
        <w:rPr>
          <w:color w:val="231F20"/>
          <w:spacing w:val="-3"/>
        </w:rPr>
        <w:t> </w:t>
      </w:r>
      <w:r>
        <w:rPr>
          <w:color w:val="231F20"/>
        </w:rPr>
        <w:t>built</w:t>
      </w:r>
      <w:r>
        <w:rPr>
          <w:color w:val="231F20"/>
          <w:spacing w:val="-3"/>
        </w:rPr>
        <w:t> </w:t>
      </w:r>
      <w:r>
        <w:rPr>
          <w:color w:val="231F20"/>
        </w:rPr>
        <w:t>to</w:t>
      </w:r>
      <w:r>
        <w:rPr>
          <w:color w:val="231F20"/>
          <w:spacing w:val="-2"/>
        </w:rPr>
        <w:t> </w:t>
      </w:r>
      <w:r>
        <w:rPr>
          <w:color w:val="231F20"/>
        </w:rPr>
        <w:t>set</w:t>
      </w:r>
      <w:r>
        <w:rPr>
          <w:color w:val="231F20"/>
          <w:spacing w:val="-2"/>
        </w:rPr>
        <w:t> </w:t>
      </w:r>
      <w:r>
        <w:rPr>
          <w:color w:val="231F20"/>
        </w:rPr>
        <w:t>the</w:t>
      </w:r>
      <w:r>
        <w:rPr>
          <w:color w:val="231F20"/>
          <w:spacing w:val="-2"/>
        </w:rPr>
        <w:t> </w:t>
      </w:r>
      <w:r>
        <w:rPr>
          <w:color w:val="231F20"/>
        </w:rPr>
        <w:t>order</w:t>
      </w:r>
      <w:r>
        <w:rPr>
          <w:color w:val="231F20"/>
          <w:spacing w:val="-3"/>
        </w:rPr>
        <w:t> </w:t>
      </w:r>
      <w:r>
        <w:rPr>
          <w:color w:val="231F20"/>
        </w:rPr>
        <w:t>of</w:t>
      </w:r>
      <w:r>
        <w:rPr>
          <w:color w:val="231F20"/>
          <w:spacing w:val="-3"/>
        </w:rPr>
        <w:t> </w:t>
      </w:r>
      <w:r>
        <w:rPr>
          <w:color w:val="231F20"/>
        </w:rPr>
        <w:t>priority</w:t>
      </w:r>
      <w:r>
        <w:rPr>
          <w:color w:val="231F20"/>
          <w:spacing w:val="-3"/>
        </w:rPr>
        <w:t> </w:t>
      </w:r>
      <w:r>
        <w:rPr>
          <w:color w:val="231F20"/>
        </w:rPr>
        <w:t>for</w:t>
      </w:r>
      <w:r>
        <w:rPr>
          <w:color w:val="231F20"/>
          <w:spacing w:val="-2"/>
        </w:rPr>
        <w:t> </w:t>
      </w:r>
      <w:r>
        <w:rPr>
          <w:color w:val="231F20"/>
        </w:rPr>
        <w:t>MIC/linear</w:t>
      </w:r>
      <w:r>
        <w:rPr>
          <w:color w:val="231F20"/>
          <w:spacing w:val="-2"/>
        </w:rPr>
        <w:t> </w:t>
      </w:r>
      <w:r>
        <w:rPr>
          <w:color w:val="231F20"/>
        </w:rPr>
        <w:t>input</w:t>
      </w:r>
      <w:r>
        <w:rPr>
          <w:color w:val="231F20"/>
          <w:spacing w:val="-3"/>
        </w:rPr>
        <w:t> </w:t>
      </w:r>
      <w:r>
        <w:rPr>
          <w:color w:val="231F20"/>
        </w:rPr>
        <w:t>when</w:t>
      </w:r>
      <w:r>
        <w:rPr>
          <w:color w:val="231F20"/>
          <w:spacing w:val="-3"/>
        </w:rPr>
        <w:t> </w:t>
      </w:r>
      <w:r>
        <w:rPr>
          <w:color w:val="231F20"/>
        </w:rPr>
        <w:t>8</w:t>
      </w:r>
      <w:r>
        <w:rPr>
          <w:color w:val="231F20"/>
          <w:spacing w:val="-3"/>
        </w:rPr>
        <w:t> </w:t>
      </w:r>
      <w:r>
        <w:rPr>
          <w:color w:val="231F20"/>
        </w:rPr>
        <w:t>MIC/LINE ports are connected at one time.</w:t>
      </w:r>
    </w:p>
    <w:p>
      <w:pPr>
        <w:pStyle w:val="BodyText"/>
        <w:spacing w:line="302" w:lineRule="auto" w:before="59"/>
        <w:ind w:left="145" w:right="151"/>
      </w:pPr>
      <w:r>
        <w:rPr/>
        <w:drawing>
          <wp:anchor distT="0" distB="0" distL="0" distR="0" allowOverlap="1" layoutInCell="1" locked="0" behindDoc="0" simplePos="0" relativeHeight="31">
            <wp:simplePos x="0" y="0"/>
            <wp:positionH relativeFrom="page">
              <wp:posOffset>300941</wp:posOffset>
            </wp:positionH>
            <wp:positionV relativeFrom="paragraph">
              <wp:posOffset>406042</wp:posOffset>
            </wp:positionV>
            <wp:extent cx="4365132" cy="1714500"/>
            <wp:effectExtent l="0" t="0" r="0" b="0"/>
            <wp:wrapTopAndBottom/>
            <wp:docPr id="77" name="image44.jpeg"/>
            <wp:cNvGraphicFramePr>
              <a:graphicFrameLocks noChangeAspect="1"/>
            </wp:cNvGraphicFramePr>
            <a:graphic>
              <a:graphicData uri="http://schemas.openxmlformats.org/drawingml/2006/picture">
                <pic:pic>
                  <pic:nvPicPr>
                    <pic:cNvPr id="78" name="image44.jpeg"/>
                    <pic:cNvPicPr/>
                  </pic:nvPicPr>
                  <pic:blipFill>
                    <a:blip r:embed="rId49" cstate="print"/>
                    <a:stretch>
                      <a:fillRect/>
                    </a:stretch>
                  </pic:blipFill>
                  <pic:spPr>
                    <a:xfrm>
                      <a:off x="0" y="0"/>
                      <a:ext cx="4365132" cy="1714500"/>
                    </a:xfrm>
                    <a:prstGeom prst="rect">
                      <a:avLst/>
                    </a:prstGeom>
                  </pic:spPr>
                </pic:pic>
              </a:graphicData>
            </a:graphic>
          </wp:anchor>
        </w:drawing>
      </w:r>
      <w:r>
        <w:rPr>
          <w:color w:val="231F20"/>
        </w:rPr>
        <w:t>As</w:t>
      </w:r>
      <w:r>
        <w:rPr>
          <w:color w:val="231F20"/>
          <w:spacing w:val="-3"/>
        </w:rPr>
        <w:t> </w:t>
      </w:r>
      <w:r>
        <w:rPr>
          <w:color w:val="231F20"/>
        </w:rPr>
        <w:t>shown</w:t>
      </w:r>
      <w:r>
        <w:rPr>
          <w:color w:val="231F20"/>
          <w:spacing w:val="-3"/>
        </w:rPr>
        <w:t> </w:t>
      </w:r>
      <w:r>
        <w:rPr>
          <w:color w:val="231F20"/>
        </w:rPr>
        <w:t>below,</w:t>
      </w:r>
      <w:r>
        <w:rPr>
          <w:color w:val="231F20"/>
          <w:spacing w:val="-3"/>
        </w:rPr>
        <w:t> </w:t>
      </w:r>
      <w:r>
        <w:rPr>
          <w:color w:val="231F20"/>
        </w:rPr>
        <w:t>by</w:t>
      </w:r>
      <w:r>
        <w:rPr>
          <w:color w:val="231F20"/>
          <w:spacing w:val="-4"/>
        </w:rPr>
        <w:t> </w:t>
      </w:r>
      <w:r>
        <w:rPr>
          <w:color w:val="231F20"/>
        </w:rPr>
        <w:t>clicking</w:t>
      </w:r>
      <w:r>
        <w:rPr>
          <w:color w:val="231F20"/>
          <w:spacing w:val="-3"/>
        </w:rPr>
        <w:t> </w:t>
      </w:r>
      <w:r>
        <w:rPr>
          <w:color w:val="231F20"/>
        </w:rPr>
        <w:t>the</w:t>
      </w:r>
      <w:r>
        <w:rPr>
          <w:color w:val="231F20"/>
          <w:spacing w:val="-13"/>
        </w:rPr>
        <w:t> </w:t>
      </w:r>
      <w:r>
        <w:rPr>
          <w:color w:val="231F20"/>
        </w:rPr>
        <w:t>AUTO</w:t>
      </w:r>
      <w:r>
        <w:rPr>
          <w:color w:val="231F20"/>
          <w:spacing w:val="-3"/>
        </w:rPr>
        <w:t> </w:t>
      </w:r>
      <w:r>
        <w:rPr>
          <w:color w:val="231F20"/>
        </w:rPr>
        <w:t>MIXER</w:t>
      </w:r>
      <w:r>
        <w:rPr>
          <w:color w:val="231F20"/>
          <w:spacing w:val="-3"/>
        </w:rPr>
        <w:t> </w:t>
      </w:r>
      <w:r>
        <w:rPr>
          <w:color w:val="231F20"/>
        </w:rPr>
        <w:t>section</w:t>
      </w:r>
      <w:r>
        <w:rPr>
          <w:color w:val="231F20"/>
          <w:spacing w:val="-3"/>
        </w:rPr>
        <w:t> </w:t>
      </w:r>
      <w:r>
        <w:rPr>
          <w:color w:val="231F20"/>
        </w:rPr>
        <w:t>on</w:t>
      </w:r>
      <w:r>
        <w:rPr>
          <w:color w:val="231F20"/>
          <w:spacing w:val="-4"/>
        </w:rPr>
        <w:t> </w:t>
      </w:r>
      <w:r>
        <w:rPr>
          <w:color w:val="231F20"/>
        </w:rPr>
        <w:t>the</w:t>
      </w:r>
      <w:r>
        <w:rPr>
          <w:color w:val="231F20"/>
          <w:spacing w:val="-3"/>
        </w:rPr>
        <w:t> </w:t>
      </w:r>
      <w:r>
        <w:rPr>
          <w:color w:val="231F20"/>
        </w:rPr>
        <w:t>HOME</w:t>
      </w:r>
      <w:r>
        <w:rPr>
          <w:color w:val="231F20"/>
          <w:spacing w:val="-4"/>
        </w:rPr>
        <w:t> </w:t>
      </w:r>
      <w:r>
        <w:rPr>
          <w:color w:val="231F20"/>
        </w:rPr>
        <w:t>page</w:t>
      </w:r>
      <w:r>
        <w:rPr>
          <w:color w:val="231F20"/>
          <w:spacing w:val="-4"/>
        </w:rPr>
        <w:t> </w:t>
      </w:r>
      <w:r>
        <w:rPr>
          <w:color w:val="231F20"/>
        </w:rPr>
        <w:t>or</w:t>
      </w:r>
      <w:r>
        <w:rPr>
          <w:color w:val="231F20"/>
          <w:spacing w:val="-4"/>
        </w:rPr>
        <w:t> </w:t>
      </w:r>
      <w:r>
        <w:rPr>
          <w:color w:val="231F20"/>
        </w:rPr>
        <w:t>the AUTOMIXER</w:t>
      </w:r>
      <w:r>
        <w:rPr>
          <w:color w:val="231F20"/>
          <w:spacing w:val="-3"/>
        </w:rPr>
        <w:t> </w:t>
      </w:r>
      <w:r>
        <w:rPr>
          <w:color w:val="231F20"/>
        </w:rPr>
        <w:t>tab</w:t>
      </w:r>
      <w:r>
        <w:rPr>
          <w:color w:val="231F20"/>
          <w:spacing w:val="-2"/>
        </w:rPr>
        <w:t> </w:t>
      </w:r>
      <w:r>
        <w:rPr>
          <w:color w:val="231F20"/>
        </w:rPr>
        <w:t>on</w:t>
      </w:r>
      <w:r>
        <w:rPr>
          <w:color w:val="231F20"/>
          <w:spacing w:val="-3"/>
        </w:rPr>
        <w:t> </w:t>
      </w:r>
      <w:r>
        <w:rPr>
          <w:color w:val="231F20"/>
        </w:rPr>
        <w:t>the</w:t>
      </w:r>
      <w:r>
        <w:rPr>
          <w:color w:val="231F20"/>
          <w:spacing w:val="-2"/>
        </w:rPr>
        <w:t> </w:t>
      </w:r>
      <w:r>
        <w:rPr>
          <w:color w:val="231F20"/>
        </w:rPr>
        <w:t>menu</w:t>
      </w:r>
      <w:r>
        <w:rPr>
          <w:color w:val="231F20"/>
          <w:spacing w:val="-2"/>
        </w:rPr>
        <w:t> </w:t>
      </w:r>
      <w:r>
        <w:rPr>
          <w:color w:val="231F20"/>
        </w:rPr>
        <w:t>bar,</w:t>
      </w:r>
      <w:r>
        <w:rPr>
          <w:color w:val="231F20"/>
          <w:spacing w:val="-3"/>
        </w:rPr>
        <w:t> </w:t>
      </w:r>
      <w:r>
        <w:rPr>
          <w:color w:val="231F20"/>
        </w:rPr>
        <w:t>you</w:t>
      </w:r>
      <w:r>
        <w:rPr>
          <w:color w:val="231F20"/>
          <w:spacing w:val="-2"/>
        </w:rPr>
        <w:t> </w:t>
      </w:r>
      <w:r>
        <w:rPr>
          <w:color w:val="231F20"/>
        </w:rPr>
        <w:t>will</w:t>
      </w:r>
      <w:r>
        <w:rPr>
          <w:color w:val="231F20"/>
          <w:spacing w:val="-3"/>
        </w:rPr>
        <w:t> </w:t>
      </w:r>
      <w:r>
        <w:rPr>
          <w:color w:val="231F20"/>
        </w:rPr>
        <w:t>enter</w:t>
      </w:r>
      <w:r>
        <w:rPr>
          <w:color w:val="231F20"/>
          <w:spacing w:val="-3"/>
        </w:rPr>
        <w:t> </w:t>
      </w:r>
      <w:r>
        <w:rPr>
          <w:color w:val="231F20"/>
        </w:rPr>
        <w:t>the</w:t>
      </w:r>
      <w:r>
        <w:rPr>
          <w:color w:val="231F20"/>
          <w:spacing w:val="-12"/>
        </w:rPr>
        <w:t> </w:t>
      </w:r>
      <w:r>
        <w:rPr>
          <w:color w:val="231F20"/>
        </w:rPr>
        <w:t>AUTO</w:t>
      </w:r>
      <w:r>
        <w:rPr>
          <w:color w:val="231F20"/>
          <w:spacing w:val="-2"/>
        </w:rPr>
        <w:t> </w:t>
      </w:r>
      <w:r>
        <w:rPr>
          <w:color w:val="231F20"/>
        </w:rPr>
        <w:t>MIXER</w:t>
      </w:r>
      <w:r>
        <w:rPr>
          <w:color w:val="231F20"/>
          <w:spacing w:val="-2"/>
        </w:rPr>
        <w:t> </w:t>
      </w:r>
      <w:r>
        <w:rPr>
          <w:color w:val="231F20"/>
        </w:rPr>
        <w:t>setting</w:t>
      </w:r>
      <w:r>
        <w:rPr>
          <w:color w:val="231F20"/>
          <w:spacing w:val="-2"/>
        </w:rPr>
        <w:t> page.</w:t>
      </w:r>
    </w:p>
    <w:p>
      <w:pPr>
        <w:pStyle w:val="BodyText"/>
        <w:rPr>
          <w:sz w:val="20"/>
        </w:rPr>
      </w:pPr>
    </w:p>
    <w:p>
      <w:pPr>
        <w:pStyle w:val="BodyText"/>
        <w:spacing w:before="136"/>
        <w:ind w:left="145"/>
      </w:pPr>
      <w:r>
        <w:rPr>
          <w:color w:val="231F20"/>
        </w:rPr>
        <w:t>The</w:t>
      </w:r>
      <w:r>
        <w:rPr>
          <w:color w:val="231F20"/>
          <w:spacing w:val="-1"/>
        </w:rPr>
        <w:t> </w:t>
      </w:r>
      <w:r>
        <w:rPr>
          <w:color w:val="231F20"/>
        </w:rPr>
        <w:t>figure</w:t>
      </w:r>
      <w:r>
        <w:rPr>
          <w:color w:val="231F20"/>
          <w:spacing w:val="-1"/>
        </w:rPr>
        <w:t> </w:t>
      </w:r>
      <w:r>
        <w:rPr>
          <w:color w:val="231F20"/>
        </w:rPr>
        <w:t>as</w:t>
      </w:r>
      <w:r>
        <w:rPr>
          <w:color w:val="231F20"/>
          <w:spacing w:val="-2"/>
        </w:rPr>
        <w:t> </w:t>
      </w:r>
      <w:r>
        <w:rPr>
          <w:color w:val="231F20"/>
        </w:rPr>
        <w:t>below</w:t>
      </w:r>
      <w:r>
        <w:rPr>
          <w:color w:val="231F20"/>
          <w:spacing w:val="-2"/>
        </w:rPr>
        <w:t> </w:t>
      </w:r>
      <w:r>
        <w:rPr>
          <w:color w:val="231F20"/>
        </w:rPr>
        <w:t>shows the</w:t>
      </w:r>
      <w:r>
        <w:rPr>
          <w:color w:val="231F20"/>
          <w:spacing w:val="-1"/>
        </w:rPr>
        <w:t> </w:t>
      </w:r>
      <w:r>
        <w:rPr>
          <w:color w:val="231F20"/>
        </w:rPr>
        <w:t>setting</w:t>
      </w:r>
      <w:r>
        <w:rPr>
          <w:color w:val="231F20"/>
          <w:spacing w:val="-1"/>
        </w:rPr>
        <w:t> </w:t>
      </w:r>
      <w:r>
        <w:rPr>
          <w:color w:val="231F20"/>
        </w:rPr>
        <w:t>page</w:t>
      </w:r>
      <w:r>
        <w:rPr>
          <w:color w:val="231F20"/>
          <w:spacing w:val="-1"/>
        </w:rPr>
        <w:t> </w:t>
      </w:r>
      <w:r>
        <w:rPr>
          <w:color w:val="231F20"/>
        </w:rPr>
        <w:t>of</w:t>
      </w:r>
      <w:r>
        <w:rPr>
          <w:color w:val="231F20"/>
          <w:spacing w:val="-1"/>
        </w:rPr>
        <w:t> </w:t>
      </w:r>
      <w:r>
        <w:rPr>
          <w:color w:val="231F20"/>
        </w:rPr>
        <w:t>the</w:t>
      </w:r>
      <w:r>
        <w:rPr>
          <w:color w:val="231F20"/>
          <w:spacing w:val="-11"/>
        </w:rPr>
        <w:t> </w:t>
      </w:r>
      <w:r>
        <w:rPr>
          <w:color w:val="231F20"/>
        </w:rPr>
        <w:t>Auto</w:t>
      </w:r>
      <w:r>
        <w:rPr>
          <w:color w:val="231F20"/>
          <w:spacing w:val="-1"/>
        </w:rPr>
        <w:t> </w:t>
      </w:r>
      <w:r>
        <w:rPr>
          <w:color w:val="231F20"/>
        </w:rPr>
        <w:t>Mixer </w:t>
      </w:r>
      <w:r>
        <w:rPr>
          <w:color w:val="231F20"/>
          <w:spacing w:val="-2"/>
        </w:rPr>
        <w:t>module.</w:t>
      </w:r>
    </w:p>
    <w:p>
      <w:pPr>
        <w:spacing w:after="0"/>
        <w:sectPr>
          <w:pgSz w:w="7940" w:h="11910"/>
          <w:pgMar w:header="0" w:footer="237" w:top="400" w:bottom="460" w:left="120" w:right="120"/>
        </w:sectPr>
      </w:pPr>
    </w:p>
    <w:p>
      <w:pPr>
        <w:pStyle w:val="BodyText"/>
        <w:ind w:left="739"/>
        <w:rPr>
          <w:sz w:val="20"/>
        </w:rPr>
      </w:pPr>
      <w:r>
        <w:rPr>
          <w:sz w:val="20"/>
        </w:rPr>
        <w:drawing>
          <wp:inline distT="0" distB="0" distL="0" distR="0">
            <wp:extent cx="3925894" cy="1838896"/>
            <wp:effectExtent l="0" t="0" r="0" b="0"/>
            <wp:docPr id="79" name="image45.png"/>
            <wp:cNvGraphicFramePr>
              <a:graphicFrameLocks noChangeAspect="1"/>
            </wp:cNvGraphicFramePr>
            <a:graphic>
              <a:graphicData uri="http://schemas.openxmlformats.org/drawingml/2006/picture">
                <pic:pic>
                  <pic:nvPicPr>
                    <pic:cNvPr id="80" name="image45.png"/>
                    <pic:cNvPicPr/>
                  </pic:nvPicPr>
                  <pic:blipFill>
                    <a:blip r:embed="rId50" cstate="print"/>
                    <a:stretch>
                      <a:fillRect/>
                    </a:stretch>
                  </pic:blipFill>
                  <pic:spPr>
                    <a:xfrm>
                      <a:off x="0" y="0"/>
                      <a:ext cx="3925894" cy="1838896"/>
                    </a:xfrm>
                    <a:prstGeom prst="rect">
                      <a:avLst/>
                    </a:prstGeom>
                  </pic:spPr>
                </pic:pic>
              </a:graphicData>
            </a:graphic>
          </wp:inline>
        </w:drawing>
      </w:r>
      <w:r>
        <w:rPr>
          <w:sz w:val="20"/>
        </w:rPr>
      </w:r>
    </w:p>
    <w:p>
      <w:pPr>
        <w:pStyle w:val="BodyText"/>
        <w:spacing w:before="9"/>
        <w:rPr>
          <w:sz w:val="8"/>
        </w:rPr>
      </w:pPr>
    </w:p>
    <w:p>
      <w:pPr>
        <w:pStyle w:val="BodyText"/>
        <w:spacing w:line="302" w:lineRule="auto" w:before="94"/>
        <w:ind w:left="134"/>
      </w:pPr>
      <w:r>
        <w:rPr>
          <w:b/>
          <w:color w:val="231F20"/>
        </w:rPr>
        <w:t>FADER:</w:t>
      </w:r>
      <w:r>
        <w:rPr>
          <w:b/>
          <w:color w:val="231F20"/>
          <w:spacing w:val="-3"/>
        </w:rPr>
        <w:t> </w:t>
      </w:r>
      <w:r>
        <w:rPr>
          <w:color w:val="231F20"/>
        </w:rPr>
        <w:t>Each</w:t>
      </w:r>
      <w:r>
        <w:rPr>
          <w:color w:val="231F20"/>
          <w:spacing w:val="-3"/>
        </w:rPr>
        <w:t> </w:t>
      </w:r>
      <w:r>
        <w:rPr>
          <w:color w:val="231F20"/>
        </w:rPr>
        <w:t>MIC</w:t>
      </w:r>
      <w:r>
        <w:rPr>
          <w:color w:val="231F20"/>
          <w:spacing w:val="-3"/>
        </w:rPr>
        <w:t> </w:t>
      </w:r>
      <w:r>
        <w:rPr>
          <w:color w:val="231F20"/>
        </w:rPr>
        <w:t>input</w:t>
      </w:r>
      <w:r>
        <w:rPr>
          <w:color w:val="231F20"/>
          <w:spacing w:val="-4"/>
        </w:rPr>
        <w:t> </w:t>
      </w:r>
      <w:r>
        <w:rPr>
          <w:color w:val="231F20"/>
        </w:rPr>
        <w:t>channel</w:t>
      </w:r>
      <w:r>
        <w:rPr>
          <w:color w:val="231F20"/>
          <w:spacing w:val="-3"/>
        </w:rPr>
        <w:t> </w:t>
      </w:r>
      <w:r>
        <w:rPr>
          <w:color w:val="231F20"/>
        </w:rPr>
        <w:t>has</w:t>
      </w:r>
      <w:r>
        <w:rPr>
          <w:color w:val="231F20"/>
          <w:spacing w:val="-4"/>
        </w:rPr>
        <w:t> </w:t>
      </w:r>
      <w:r>
        <w:rPr>
          <w:color w:val="231F20"/>
        </w:rPr>
        <w:t>a</w:t>
      </w:r>
      <w:r>
        <w:rPr>
          <w:color w:val="231F20"/>
          <w:spacing w:val="-3"/>
        </w:rPr>
        <w:t> </w:t>
      </w:r>
      <w:r>
        <w:rPr>
          <w:color w:val="231F20"/>
        </w:rPr>
        <w:t>fader</w:t>
      </w:r>
      <w:r>
        <w:rPr>
          <w:color w:val="231F20"/>
          <w:spacing w:val="-3"/>
        </w:rPr>
        <w:t> </w:t>
      </w:r>
      <w:r>
        <w:rPr>
          <w:color w:val="231F20"/>
        </w:rPr>
        <w:t>to</w:t>
      </w:r>
      <w:r>
        <w:rPr>
          <w:color w:val="231F20"/>
          <w:spacing w:val="-3"/>
        </w:rPr>
        <w:t> </w:t>
      </w:r>
      <w:r>
        <w:rPr>
          <w:color w:val="231F20"/>
        </w:rPr>
        <w:t>adjust</w:t>
      </w:r>
      <w:r>
        <w:rPr>
          <w:color w:val="231F20"/>
          <w:spacing w:val="-4"/>
        </w:rPr>
        <w:t> </w:t>
      </w:r>
      <w:r>
        <w:rPr>
          <w:color w:val="231F20"/>
        </w:rPr>
        <w:t>its</w:t>
      </w:r>
      <w:r>
        <w:rPr>
          <w:color w:val="231F20"/>
          <w:spacing w:val="-4"/>
        </w:rPr>
        <w:t> </w:t>
      </w:r>
      <w:r>
        <w:rPr>
          <w:color w:val="231F20"/>
        </w:rPr>
        <w:t>signal</w:t>
      </w:r>
      <w:r>
        <w:rPr>
          <w:color w:val="231F20"/>
          <w:spacing w:val="-3"/>
        </w:rPr>
        <w:t> </w:t>
      </w:r>
      <w:r>
        <w:rPr>
          <w:color w:val="231F20"/>
        </w:rPr>
        <w:t>level.</w:t>
      </w:r>
      <w:r>
        <w:rPr>
          <w:color w:val="231F20"/>
          <w:spacing w:val="-4"/>
        </w:rPr>
        <w:t> </w:t>
      </w:r>
      <w:r>
        <w:rPr>
          <w:color w:val="231F20"/>
        </w:rPr>
        <w:t>It</w:t>
      </w:r>
      <w:r>
        <w:rPr>
          <w:color w:val="231F20"/>
          <w:spacing w:val="-3"/>
        </w:rPr>
        <w:t> </w:t>
      </w:r>
      <w:r>
        <w:rPr>
          <w:color w:val="231F20"/>
        </w:rPr>
        <w:t>controls</w:t>
      </w:r>
      <w:r>
        <w:rPr>
          <w:color w:val="231F20"/>
          <w:spacing w:val="-3"/>
        </w:rPr>
        <w:t> </w:t>
      </w:r>
      <w:r>
        <w:rPr>
          <w:color w:val="231F20"/>
        </w:rPr>
        <w:t>the</w:t>
      </w:r>
      <w:r>
        <w:rPr>
          <w:color w:val="231F20"/>
          <w:spacing w:val="-3"/>
        </w:rPr>
        <w:t> </w:t>
      </w:r>
      <w:r>
        <w:rPr>
          <w:color w:val="231F20"/>
        </w:rPr>
        <w:t>mixed volume on the input channel.</w:t>
      </w:r>
    </w:p>
    <w:p>
      <w:pPr>
        <w:pStyle w:val="BodyText"/>
        <w:spacing w:line="302" w:lineRule="auto"/>
        <w:ind w:left="134"/>
      </w:pPr>
      <w:r>
        <w:rPr>
          <w:b/>
          <w:color w:val="231F20"/>
        </w:rPr>
        <w:t>MUTE:</w:t>
      </w:r>
      <w:r>
        <w:rPr>
          <w:b/>
          <w:color w:val="231F20"/>
          <w:spacing w:val="-2"/>
        </w:rPr>
        <w:t> </w:t>
      </w:r>
      <w:r>
        <w:rPr>
          <w:color w:val="231F20"/>
        </w:rPr>
        <w:t>Each</w:t>
      </w:r>
      <w:r>
        <w:rPr>
          <w:color w:val="231F20"/>
          <w:spacing w:val="-2"/>
        </w:rPr>
        <w:t> </w:t>
      </w:r>
      <w:r>
        <w:rPr>
          <w:color w:val="231F20"/>
        </w:rPr>
        <w:t>MIC</w:t>
      </w:r>
      <w:r>
        <w:rPr>
          <w:color w:val="231F20"/>
          <w:spacing w:val="-2"/>
        </w:rPr>
        <w:t> </w:t>
      </w:r>
      <w:r>
        <w:rPr>
          <w:color w:val="231F20"/>
        </w:rPr>
        <w:t>input</w:t>
      </w:r>
      <w:r>
        <w:rPr>
          <w:color w:val="231F20"/>
          <w:spacing w:val="-3"/>
        </w:rPr>
        <w:t> </w:t>
      </w:r>
      <w:r>
        <w:rPr>
          <w:color w:val="231F20"/>
        </w:rPr>
        <w:t>channel</w:t>
      </w:r>
      <w:r>
        <w:rPr>
          <w:color w:val="231F20"/>
          <w:spacing w:val="-2"/>
        </w:rPr>
        <w:t> </w:t>
      </w:r>
      <w:r>
        <w:rPr>
          <w:color w:val="231F20"/>
        </w:rPr>
        <w:t>has</w:t>
      </w:r>
      <w:r>
        <w:rPr>
          <w:color w:val="231F20"/>
          <w:spacing w:val="-3"/>
        </w:rPr>
        <w:t> </w:t>
      </w:r>
      <w:r>
        <w:rPr>
          <w:color w:val="231F20"/>
        </w:rPr>
        <w:t>a</w:t>
      </w:r>
      <w:r>
        <w:rPr>
          <w:color w:val="231F20"/>
          <w:spacing w:val="-3"/>
        </w:rPr>
        <w:t> </w:t>
      </w:r>
      <w:r>
        <w:rPr>
          <w:color w:val="231F20"/>
        </w:rPr>
        <w:t>MUTE</w:t>
      </w:r>
      <w:r>
        <w:rPr>
          <w:color w:val="231F20"/>
          <w:spacing w:val="-2"/>
        </w:rPr>
        <w:t> </w:t>
      </w:r>
      <w:r>
        <w:rPr>
          <w:color w:val="231F20"/>
        </w:rPr>
        <w:t>button.</w:t>
      </w:r>
      <w:r>
        <w:rPr>
          <w:color w:val="231F20"/>
          <w:spacing w:val="-3"/>
        </w:rPr>
        <w:t> </w:t>
      </w:r>
      <w:r>
        <w:rPr>
          <w:color w:val="231F20"/>
        </w:rPr>
        <w:t>Clicking</w:t>
      </w:r>
      <w:r>
        <w:rPr>
          <w:color w:val="231F20"/>
          <w:spacing w:val="-3"/>
        </w:rPr>
        <w:t> </w:t>
      </w:r>
      <w:r>
        <w:rPr>
          <w:color w:val="231F20"/>
        </w:rPr>
        <w:t>it</w:t>
      </w:r>
      <w:r>
        <w:rPr>
          <w:color w:val="231F20"/>
          <w:spacing w:val="-3"/>
        </w:rPr>
        <w:t> </w:t>
      </w:r>
      <w:r>
        <w:rPr>
          <w:color w:val="231F20"/>
        </w:rPr>
        <w:t>will</w:t>
      </w:r>
      <w:r>
        <w:rPr>
          <w:color w:val="231F20"/>
          <w:spacing w:val="-3"/>
        </w:rPr>
        <w:t> </w:t>
      </w:r>
      <w:r>
        <w:rPr>
          <w:color w:val="231F20"/>
        </w:rPr>
        <w:t>enable</w:t>
      </w:r>
      <w:r>
        <w:rPr>
          <w:color w:val="231F20"/>
          <w:spacing w:val="-3"/>
        </w:rPr>
        <w:t> </w:t>
      </w:r>
      <w:r>
        <w:rPr>
          <w:color w:val="231F20"/>
        </w:rPr>
        <w:t>you</w:t>
      </w:r>
      <w:r>
        <w:rPr>
          <w:color w:val="231F20"/>
          <w:spacing w:val="-2"/>
        </w:rPr>
        <w:t> </w:t>
      </w:r>
      <w:r>
        <w:rPr>
          <w:color w:val="231F20"/>
        </w:rPr>
        <w:t>to</w:t>
      </w:r>
      <w:r>
        <w:rPr>
          <w:color w:val="231F20"/>
          <w:spacing w:val="-2"/>
        </w:rPr>
        <w:t> </w:t>
      </w:r>
      <w:r>
        <w:rPr>
          <w:color w:val="231F20"/>
        </w:rPr>
        <w:t>mute</w:t>
      </w:r>
      <w:r>
        <w:rPr>
          <w:color w:val="231F20"/>
          <w:spacing w:val="-2"/>
        </w:rPr>
        <w:t> </w:t>
      </w:r>
      <w:r>
        <w:rPr>
          <w:color w:val="231F20"/>
        </w:rPr>
        <w:t>the </w:t>
      </w:r>
      <w:r>
        <w:rPr>
          <w:color w:val="231F20"/>
          <w:spacing w:val="-2"/>
        </w:rPr>
        <w:t>channel.</w:t>
      </w:r>
    </w:p>
    <w:p>
      <w:pPr>
        <w:pStyle w:val="BodyText"/>
        <w:spacing w:line="302" w:lineRule="auto"/>
        <w:ind w:left="134" w:right="151"/>
      </w:pPr>
      <w:r>
        <w:rPr>
          <w:b/>
          <w:color w:val="231F20"/>
        </w:rPr>
        <w:t>PR</w:t>
      </w:r>
      <w:r>
        <w:rPr>
          <w:b/>
          <w:color w:val="231F20"/>
          <w:spacing w:val="-3"/>
        </w:rPr>
        <w:t> </w:t>
      </w:r>
      <w:r>
        <w:rPr>
          <w:b/>
          <w:color w:val="231F20"/>
        </w:rPr>
        <w:t>(Priority):</w:t>
      </w:r>
      <w:r>
        <w:rPr>
          <w:b/>
          <w:color w:val="231F20"/>
          <w:spacing w:val="-3"/>
        </w:rPr>
        <w:t> </w:t>
      </w:r>
      <w:r>
        <w:rPr>
          <w:color w:val="231F20"/>
        </w:rPr>
        <w:t>Sets</w:t>
      </w:r>
      <w:r>
        <w:rPr>
          <w:color w:val="231F20"/>
          <w:spacing w:val="-3"/>
        </w:rPr>
        <w:t> </w:t>
      </w:r>
      <w:r>
        <w:rPr>
          <w:color w:val="231F20"/>
        </w:rPr>
        <w:t>the</w:t>
      </w:r>
      <w:r>
        <w:rPr>
          <w:color w:val="231F20"/>
          <w:spacing w:val="-3"/>
        </w:rPr>
        <w:t> </w:t>
      </w:r>
      <w:r>
        <w:rPr>
          <w:color w:val="231F20"/>
        </w:rPr>
        <w:t>priority</w:t>
      </w:r>
      <w:r>
        <w:rPr>
          <w:color w:val="231F20"/>
          <w:spacing w:val="-4"/>
        </w:rPr>
        <w:t> </w:t>
      </w:r>
      <w:r>
        <w:rPr>
          <w:color w:val="231F20"/>
        </w:rPr>
        <w:t>of</w:t>
      </w:r>
      <w:r>
        <w:rPr>
          <w:color w:val="231F20"/>
          <w:spacing w:val="-4"/>
        </w:rPr>
        <w:t> </w:t>
      </w:r>
      <w:r>
        <w:rPr>
          <w:color w:val="231F20"/>
        </w:rPr>
        <w:t>the</w:t>
      </w:r>
      <w:r>
        <w:rPr>
          <w:color w:val="231F20"/>
          <w:spacing w:val="-3"/>
        </w:rPr>
        <w:t> </w:t>
      </w:r>
      <w:r>
        <w:rPr>
          <w:color w:val="231F20"/>
        </w:rPr>
        <w:t>MIC</w:t>
      </w:r>
      <w:r>
        <w:rPr>
          <w:color w:val="231F20"/>
          <w:spacing w:val="-3"/>
        </w:rPr>
        <w:t> </w:t>
      </w:r>
      <w:r>
        <w:rPr>
          <w:color w:val="231F20"/>
        </w:rPr>
        <w:t>input,</w:t>
      </w:r>
      <w:r>
        <w:rPr>
          <w:color w:val="231F20"/>
          <w:spacing w:val="-4"/>
        </w:rPr>
        <w:t> </w:t>
      </w:r>
      <w:r>
        <w:rPr>
          <w:color w:val="231F20"/>
        </w:rPr>
        <w:t>0</w:t>
      </w:r>
      <w:r>
        <w:rPr>
          <w:color w:val="231F20"/>
          <w:spacing w:val="-4"/>
        </w:rPr>
        <w:t> </w:t>
      </w:r>
      <w:r>
        <w:rPr>
          <w:color w:val="231F20"/>
        </w:rPr>
        <w:t>=</w:t>
      </w:r>
      <w:r>
        <w:rPr>
          <w:color w:val="231F20"/>
          <w:spacing w:val="-3"/>
        </w:rPr>
        <w:t> </w:t>
      </w:r>
      <w:r>
        <w:rPr>
          <w:color w:val="231F20"/>
        </w:rPr>
        <w:t>lowest</w:t>
      </w:r>
      <w:r>
        <w:rPr>
          <w:color w:val="231F20"/>
          <w:spacing w:val="-4"/>
        </w:rPr>
        <w:t> </w:t>
      </w:r>
      <w:r>
        <w:rPr>
          <w:color w:val="231F20"/>
        </w:rPr>
        <w:t>and</w:t>
      </w:r>
      <w:r>
        <w:rPr>
          <w:color w:val="231F20"/>
          <w:spacing w:val="-4"/>
        </w:rPr>
        <w:t> </w:t>
      </w:r>
      <w:r>
        <w:rPr>
          <w:color w:val="231F20"/>
        </w:rPr>
        <w:t>10</w:t>
      </w:r>
      <w:r>
        <w:rPr>
          <w:color w:val="231F20"/>
          <w:spacing w:val="-4"/>
        </w:rPr>
        <w:t> </w:t>
      </w:r>
      <w:r>
        <w:rPr>
          <w:color w:val="231F20"/>
        </w:rPr>
        <w:t>=</w:t>
      </w:r>
      <w:r>
        <w:rPr>
          <w:color w:val="231F20"/>
          <w:spacing w:val="-3"/>
        </w:rPr>
        <w:t> </w:t>
      </w:r>
      <w:r>
        <w:rPr>
          <w:color w:val="231F20"/>
        </w:rPr>
        <w:t>highest</w:t>
      </w:r>
      <w:r>
        <w:rPr>
          <w:color w:val="231F20"/>
          <w:spacing w:val="-4"/>
        </w:rPr>
        <w:t> </w:t>
      </w:r>
      <w:r>
        <w:rPr>
          <w:color w:val="231F20"/>
        </w:rPr>
        <w:t>priority.</w:t>
      </w:r>
      <w:r>
        <w:rPr>
          <w:color w:val="231F20"/>
          <w:spacing w:val="-3"/>
        </w:rPr>
        <w:t> </w:t>
      </w:r>
      <w:r>
        <w:rPr>
          <w:color w:val="231F20"/>
        </w:rPr>
        <w:t>Channel of higher-priority will override the one of lower-priority to be prioritized in the auto mixer’s algorithm. If two or more channels are at the same priority, the channel for the main speaker will be prioritized in the AUTO MIXER process.</w:t>
      </w:r>
    </w:p>
    <w:p>
      <w:pPr>
        <w:pStyle w:val="BodyText"/>
        <w:spacing w:line="302" w:lineRule="auto"/>
        <w:ind w:left="134" w:right="510"/>
      </w:pPr>
      <w:r>
        <w:rPr>
          <w:b/>
          <w:color w:val="231F20"/>
        </w:rPr>
        <w:t>AUTO:</w:t>
      </w:r>
      <w:r>
        <w:rPr>
          <w:b/>
          <w:color w:val="231F20"/>
          <w:spacing w:val="-3"/>
        </w:rPr>
        <w:t> </w:t>
      </w:r>
      <w:r>
        <w:rPr>
          <w:color w:val="231F20"/>
        </w:rPr>
        <w:t>When</w:t>
      </w:r>
      <w:r>
        <w:rPr>
          <w:color w:val="231F20"/>
          <w:spacing w:val="-3"/>
        </w:rPr>
        <w:t> </w:t>
      </w:r>
      <w:r>
        <w:rPr>
          <w:color w:val="231F20"/>
        </w:rPr>
        <w:t>pressed,</w:t>
      </w:r>
      <w:r>
        <w:rPr>
          <w:color w:val="231F20"/>
          <w:spacing w:val="-4"/>
        </w:rPr>
        <w:t> </w:t>
      </w:r>
      <w:r>
        <w:rPr>
          <w:color w:val="231F20"/>
        </w:rPr>
        <w:t>the</w:t>
      </w:r>
      <w:r>
        <w:rPr>
          <w:color w:val="231F20"/>
          <w:spacing w:val="-3"/>
        </w:rPr>
        <w:t> </w:t>
      </w:r>
      <w:r>
        <w:rPr>
          <w:color w:val="231F20"/>
        </w:rPr>
        <w:t>input</w:t>
      </w:r>
      <w:r>
        <w:rPr>
          <w:color w:val="231F20"/>
          <w:spacing w:val="-4"/>
        </w:rPr>
        <w:t> </w:t>
      </w:r>
      <w:r>
        <w:rPr>
          <w:color w:val="231F20"/>
        </w:rPr>
        <w:t>MIC</w:t>
      </w:r>
      <w:r>
        <w:rPr>
          <w:color w:val="231F20"/>
          <w:spacing w:val="-3"/>
        </w:rPr>
        <w:t> </w:t>
      </w:r>
      <w:r>
        <w:rPr>
          <w:color w:val="231F20"/>
        </w:rPr>
        <w:t>will</w:t>
      </w:r>
      <w:r>
        <w:rPr>
          <w:color w:val="231F20"/>
          <w:spacing w:val="-4"/>
        </w:rPr>
        <w:t> </w:t>
      </w:r>
      <w:r>
        <w:rPr>
          <w:color w:val="231F20"/>
        </w:rPr>
        <w:t>be</w:t>
      </w:r>
      <w:r>
        <w:rPr>
          <w:color w:val="231F20"/>
          <w:spacing w:val="-4"/>
        </w:rPr>
        <w:t> </w:t>
      </w:r>
      <w:r>
        <w:rPr>
          <w:color w:val="231F20"/>
        </w:rPr>
        <w:t>added</w:t>
      </w:r>
      <w:r>
        <w:rPr>
          <w:color w:val="231F20"/>
          <w:spacing w:val="-4"/>
        </w:rPr>
        <w:t> </w:t>
      </w:r>
      <w:r>
        <w:rPr>
          <w:color w:val="231F20"/>
        </w:rPr>
        <w:t>to</w:t>
      </w:r>
      <w:r>
        <w:rPr>
          <w:color w:val="231F20"/>
          <w:spacing w:val="-3"/>
        </w:rPr>
        <w:t> </w:t>
      </w:r>
      <w:r>
        <w:rPr>
          <w:color w:val="231F20"/>
        </w:rPr>
        <w:t>the</w:t>
      </w:r>
      <w:r>
        <w:rPr>
          <w:color w:val="231F20"/>
          <w:spacing w:val="-3"/>
        </w:rPr>
        <w:t> </w:t>
      </w:r>
      <w:r>
        <w:rPr>
          <w:color w:val="231F20"/>
        </w:rPr>
        <w:t>auto</w:t>
      </w:r>
      <w:r>
        <w:rPr>
          <w:color w:val="231F20"/>
          <w:spacing w:val="-4"/>
        </w:rPr>
        <w:t> </w:t>
      </w:r>
      <w:r>
        <w:rPr>
          <w:color w:val="231F20"/>
        </w:rPr>
        <w:t>mixing</w:t>
      </w:r>
      <w:r>
        <w:rPr>
          <w:color w:val="231F20"/>
          <w:spacing w:val="-3"/>
        </w:rPr>
        <w:t> </w:t>
      </w:r>
      <w:r>
        <w:rPr>
          <w:color w:val="231F20"/>
        </w:rPr>
        <w:t>system,</w:t>
      </w:r>
      <w:r>
        <w:rPr>
          <w:color w:val="231F20"/>
          <w:spacing w:val="-3"/>
        </w:rPr>
        <w:t> </w:t>
      </w:r>
      <w:r>
        <w:rPr>
          <w:color w:val="231F20"/>
        </w:rPr>
        <w:t>otherwise, it won’t be auto-mixed.</w:t>
      </w:r>
    </w:p>
    <w:p>
      <w:pPr>
        <w:pStyle w:val="BodyText"/>
        <w:spacing w:line="205" w:lineRule="exact"/>
        <w:ind w:left="134"/>
      </w:pPr>
      <w:r>
        <w:rPr>
          <w:b/>
          <w:color w:val="231F20"/>
        </w:rPr>
        <w:t>METER:</w:t>
      </w:r>
      <w:r>
        <w:rPr>
          <w:b/>
          <w:color w:val="231F20"/>
          <w:spacing w:val="-2"/>
        </w:rPr>
        <w:t> </w:t>
      </w:r>
      <w:r>
        <w:rPr>
          <w:color w:val="231F20"/>
        </w:rPr>
        <w:t>Indicates</w:t>
      </w:r>
      <w:r>
        <w:rPr>
          <w:color w:val="231F20"/>
          <w:spacing w:val="-1"/>
        </w:rPr>
        <w:t> </w:t>
      </w:r>
      <w:r>
        <w:rPr>
          <w:color w:val="231F20"/>
        </w:rPr>
        <w:t>the</w:t>
      </w:r>
      <w:r>
        <w:rPr>
          <w:color w:val="231F20"/>
          <w:spacing w:val="-1"/>
        </w:rPr>
        <w:t> </w:t>
      </w:r>
      <w:r>
        <w:rPr>
          <w:color w:val="231F20"/>
        </w:rPr>
        <w:t>output</w:t>
      </w:r>
      <w:r>
        <w:rPr>
          <w:color w:val="231F20"/>
          <w:spacing w:val="-2"/>
        </w:rPr>
        <w:t> </w:t>
      </w:r>
      <w:r>
        <w:rPr>
          <w:color w:val="231F20"/>
        </w:rPr>
        <w:t>volume</w:t>
      </w:r>
      <w:r>
        <w:rPr>
          <w:color w:val="231F20"/>
          <w:spacing w:val="-1"/>
        </w:rPr>
        <w:t> </w:t>
      </w:r>
      <w:r>
        <w:rPr>
          <w:color w:val="231F20"/>
        </w:rPr>
        <w:t>after</w:t>
      </w:r>
      <w:r>
        <w:rPr>
          <w:color w:val="231F20"/>
          <w:spacing w:val="-1"/>
        </w:rPr>
        <w:t> </w:t>
      </w:r>
      <w:r>
        <w:rPr>
          <w:color w:val="231F20"/>
        </w:rPr>
        <w:t>the</w:t>
      </w:r>
      <w:r>
        <w:rPr>
          <w:color w:val="231F20"/>
          <w:spacing w:val="-10"/>
        </w:rPr>
        <w:t> </w:t>
      </w:r>
      <w:r>
        <w:rPr>
          <w:color w:val="231F20"/>
        </w:rPr>
        <w:t>AUTO</w:t>
      </w:r>
      <w:r>
        <w:rPr>
          <w:color w:val="231F20"/>
          <w:spacing w:val="-1"/>
        </w:rPr>
        <w:t> </w:t>
      </w:r>
      <w:r>
        <w:rPr>
          <w:color w:val="231F20"/>
        </w:rPr>
        <w:t>MIXER</w:t>
      </w:r>
      <w:r>
        <w:rPr>
          <w:color w:val="231F20"/>
          <w:spacing w:val="-1"/>
        </w:rPr>
        <w:t> </w:t>
      </w:r>
      <w:r>
        <w:rPr>
          <w:color w:val="231F20"/>
          <w:spacing w:val="-2"/>
        </w:rPr>
        <w:t>process.</w:t>
      </w:r>
    </w:p>
    <w:p>
      <w:pPr>
        <w:pStyle w:val="BodyText"/>
        <w:spacing w:before="46"/>
        <w:ind w:left="134"/>
      </w:pPr>
      <w:r>
        <w:rPr>
          <w:b/>
          <w:color w:val="231F20"/>
        </w:rPr>
        <w:t>OUT:</w:t>
      </w:r>
      <w:r>
        <w:rPr>
          <w:b/>
          <w:color w:val="231F20"/>
          <w:spacing w:val="-4"/>
        </w:rPr>
        <w:t> </w:t>
      </w:r>
      <w:r>
        <w:rPr>
          <w:color w:val="231F20"/>
        </w:rPr>
        <w:t>Fader</w:t>
      </w:r>
      <w:r>
        <w:rPr>
          <w:color w:val="231F20"/>
          <w:spacing w:val="-3"/>
        </w:rPr>
        <w:t> </w:t>
      </w:r>
      <w:r>
        <w:rPr>
          <w:color w:val="231F20"/>
        </w:rPr>
        <w:t>to</w:t>
      </w:r>
      <w:r>
        <w:rPr>
          <w:color w:val="231F20"/>
          <w:spacing w:val="-3"/>
        </w:rPr>
        <w:t> </w:t>
      </w:r>
      <w:r>
        <w:rPr>
          <w:color w:val="231F20"/>
        </w:rPr>
        <w:t>control</w:t>
      </w:r>
      <w:r>
        <w:rPr>
          <w:color w:val="231F20"/>
          <w:spacing w:val="-3"/>
        </w:rPr>
        <w:t> </w:t>
      </w:r>
      <w:r>
        <w:rPr>
          <w:color w:val="231F20"/>
        </w:rPr>
        <w:t>the</w:t>
      </w:r>
      <w:r>
        <w:rPr>
          <w:color w:val="231F20"/>
          <w:spacing w:val="-3"/>
        </w:rPr>
        <w:t> </w:t>
      </w:r>
      <w:r>
        <w:rPr>
          <w:color w:val="231F20"/>
        </w:rPr>
        <w:t>output</w:t>
      </w:r>
      <w:r>
        <w:rPr>
          <w:color w:val="231F20"/>
          <w:spacing w:val="-4"/>
        </w:rPr>
        <w:t> </w:t>
      </w:r>
      <w:r>
        <w:rPr>
          <w:color w:val="231F20"/>
        </w:rPr>
        <w:t>volume</w:t>
      </w:r>
      <w:r>
        <w:rPr>
          <w:color w:val="231F20"/>
          <w:spacing w:val="-3"/>
        </w:rPr>
        <w:t> </w:t>
      </w:r>
      <w:r>
        <w:rPr>
          <w:color w:val="231F20"/>
        </w:rPr>
        <w:t>after</w:t>
      </w:r>
      <w:r>
        <w:rPr>
          <w:color w:val="231F20"/>
          <w:spacing w:val="-4"/>
        </w:rPr>
        <w:t> </w:t>
      </w:r>
      <w:r>
        <w:rPr>
          <w:color w:val="231F20"/>
        </w:rPr>
        <w:t>the</w:t>
      </w:r>
      <w:r>
        <w:rPr>
          <w:color w:val="231F20"/>
          <w:spacing w:val="-12"/>
        </w:rPr>
        <w:t> </w:t>
      </w:r>
      <w:r>
        <w:rPr>
          <w:color w:val="231F20"/>
        </w:rPr>
        <w:t>AUTO</w:t>
      </w:r>
      <w:r>
        <w:rPr>
          <w:color w:val="231F20"/>
          <w:spacing w:val="-3"/>
        </w:rPr>
        <w:t> </w:t>
      </w:r>
      <w:r>
        <w:rPr>
          <w:color w:val="231F20"/>
        </w:rPr>
        <w:t>MIXER</w:t>
      </w:r>
      <w:r>
        <w:rPr>
          <w:color w:val="231F20"/>
          <w:spacing w:val="-3"/>
        </w:rPr>
        <w:t> </w:t>
      </w:r>
      <w:r>
        <w:rPr>
          <w:color w:val="231F20"/>
          <w:spacing w:val="-2"/>
        </w:rPr>
        <w:t>process.</w:t>
      </w:r>
    </w:p>
    <w:p>
      <w:pPr>
        <w:pStyle w:val="BodyText"/>
        <w:rPr>
          <w:sz w:val="20"/>
        </w:rPr>
      </w:pPr>
    </w:p>
    <w:p>
      <w:pPr>
        <w:pStyle w:val="BodyText"/>
        <w:rPr>
          <w:sz w:val="20"/>
        </w:rPr>
      </w:pPr>
    </w:p>
    <w:p>
      <w:pPr>
        <w:pStyle w:val="BodyText"/>
        <w:spacing w:before="5"/>
        <w:rPr>
          <w:sz w:val="23"/>
        </w:rPr>
      </w:pPr>
    </w:p>
    <w:p>
      <w:pPr>
        <w:pStyle w:val="Heading2"/>
        <w:numPr>
          <w:ilvl w:val="1"/>
          <w:numId w:val="2"/>
        </w:numPr>
        <w:tabs>
          <w:tab w:pos="471" w:val="left" w:leader="none"/>
        </w:tabs>
        <w:spacing w:line="240" w:lineRule="auto" w:before="1" w:after="0"/>
        <w:ind w:left="470" w:right="0" w:hanging="337"/>
        <w:jc w:val="left"/>
      </w:pPr>
      <w:bookmarkStart w:name="_TOC_250014" w:id="17"/>
      <w:r>
        <w:rPr>
          <w:color w:val="1B75BC"/>
          <w:w w:val="105"/>
        </w:rPr>
        <w:t>Adaptive</w:t>
      </w:r>
      <w:r>
        <w:rPr>
          <w:color w:val="1B75BC"/>
          <w:spacing w:val="6"/>
          <w:w w:val="105"/>
        </w:rPr>
        <w:t> </w:t>
      </w:r>
      <w:r>
        <w:rPr>
          <w:color w:val="1B75BC"/>
          <w:w w:val="105"/>
        </w:rPr>
        <w:t>Feedback</w:t>
      </w:r>
      <w:r>
        <w:rPr>
          <w:color w:val="1B75BC"/>
          <w:spacing w:val="6"/>
          <w:w w:val="105"/>
        </w:rPr>
        <w:t> </w:t>
      </w:r>
      <w:bookmarkEnd w:id="17"/>
      <w:r>
        <w:rPr>
          <w:color w:val="1B75BC"/>
          <w:spacing w:val="-2"/>
          <w:w w:val="105"/>
        </w:rPr>
        <w:t>Cancellation</w:t>
      </w:r>
    </w:p>
    <w:p>
      <w:pPr>
        <w:pStyle w:val="BodyText"/>
        <w:spacing w:line="302" w:lineRule="auto" w:before="140"/>
        <w:ind w:left="134" w:right="340"/>
      </w:pPr>
      <w:r>
        <w:rPr>
          <w:color w:val="231F20"/>
        </w:rPr>
        <w:t>The Adaptive Feedback Cancellation (AFC, also known as the Feed Back Suppression) module</w:t>
      </w:r>
      <w:r>
        <w:rPr>
          <w:color w:val="231F20"/>
          <w:spacing w:val="-3"/>
        </w:rPr>
        <w:t> </w:t>
      </w:r>
      <w:r>
        <w:rPr>
          <w:color w:val="231F20"/>
        </w:rPr>
        <w:t>can</w:t>
      </w:r>
      <w:r>
        <w:rPr>
          <w:color w:val="231F20"/>
          <w:spacing w:val="-3"/>
        </w:rPr>
        <w:t> </w:t>
      </w:r>
      <w:r>
        <w:rPr>
          <w:color w:val="231F20"/>
        </w:rPr>
        <w:t>detect</w:t>
      </w:r>
      <w:r>
        <w:rPr>
          <w:color w:val="231F20"/>
          <w:spacing w:val="-3"/>
        </w:rPr>
        <w:t> </w:t>
      </w:r>
      <w:r>
        <w:rPr>
          <w:color w:val="231F20"/>
        </w:rPr>
        <w:t>and</w:t>
      </w:r>
      <w:r>
        <w:rPr>
          <w:color w:val="231F20"/>
          <w:spacing w:val="-3"/>
        </w:rPr>
        <w:t> </w:t>
      </w:r>
      <w:r>
        <w:rPr>
          <w:color w:val="231F20"/>
        </w:rPr>
        <w:t>suppress</w:t>
      </w:r>
      <w:r>
        <w:rPr>
          <w:color w:val="231F20"/>
          <w:spacing w:val="-3"/>
        </w:rPr>
        <w:t> </w:t>
      </w:r>
      <w:r>
        <w:rPr>
          <w:color w:val="231F20"/>
        </w:rPr>
        <w:t>the</w:t>
      </w:r>
      <w:r>
        <w:rPr>
          <w:color w:val="231F20"/>
          <w:spacing w:val="-3"/>
        </w:rPr>
        <w:t> </w:t>
      </w:r>
      <w:r>
        <w:rPr>
          <w:color w:val="231F20"/>
        </w:rPr>
        <w:t>frequency</w:t>
      </w:r>
      <w:r>
        <w:rPr>
          <w:color w:val="231F20"/>
          <w:spacing w:val="-3"/>
        </w:rPr>
        <w:t> </w:t>
      </w:r>
      <w:r>
        <w:rPr>
          <w:color w:val="231F20"/>
        </w:rPr>
        <w:t>point</w:t>
      </w:r>
      <w:r>
        <w:rPr>
          <w:color w:val="231F20"/>
          <w:spacing w:val="-3"/>
        </w:rPr>
        <w:t> </w:t>
      </w:r>
      <w:r>
        <w:rPr>
          <w:color w:val="231F20"/>
        </w:rPr>
        <w:t>of</w:t>
      </w:r>
      <w:r>
        <w:rPr>
          <w:color w:val="231F20"/>
          <w:spacing w:val="-3"/>
        </w:rPr>
        <w:t> </w:t>
      </w:r>
      <w:r>
        <w:rPr>
          <w:color w:val="231F20"/>
        </w:rPr>
        <w:t>the</w:t>
      </w:r>
      <w:r>
        <w:rPr>
          <w:color w:val="231F20"/>
          <w:spacing w:val="-3"/>
        </w:rPr>
        <w:t> </w:t>
      </w:r>
      <w:r>
        <w:rPr>
          <w:color w:val="231F20"/>
        </w:rPr>
        <w:t>acoustic</w:t>
      </w:r>
      <w:r>
        <w:rPr>
          <w:color w:val="231F20"/>
          <w:spacing w:val="-3"/>
        </w:rPr>
        <w:t> </w:t>
      </w:r>
      <w:r>
        <w:rPr>
          <w:color w:val="231F20"/>
        </w:rPr>
        <w:t>feedback</w:t>
      </w:r>
      <w:r>
        <w:rPr>
          <w:color w:val="231F20"/>
          <w:spacing w:val="-3"/>
        </w:rPr>
        <w:t> </w:t>
      </w:r>
      <w:r>
        <w:rPr>
          <w:color w:val="231F20"/>
        </w:rPr>
        <w:t>in</w:t>
      </w:r>
      <w:r>
        <w:rPr>
          <w:color w:val="231F20"/>
          <w:spacing w:val="-3"/>
        </w:rPr>
        <w:t> </w:t>
      </w:r>
      <w:r>
        <w:rPr>
          <w:color w:val="231F20"/>
        </w:rPr>
        <w:t>the</w:t>
      </w:r>
      <w:r>
        <w:rPr>
          <w:color w:val="231F20"/>
          <w:spacing w:val="-3"/>
        </w:rPr>
        <w:t> </w:t>
      </w:r>
      <w:r>
        <w:rPr>
          <w:color w:val="231F20"/>
        </w:rPr>
        <w:t>audio field. The</w:t>
      </w:r>
      <w:r>
        <w:rPr>
          <w:color w:val="231F20"/>
          <w:spacing w:val="-2"/>
        </w:rPr>
        <w:t> </w:t>
      </w:r>
      <w:r>
        <w:rPr>
          <w:color w:val="231F20"/>
        </w:rPr>
        <w:t>AFC module allows you to detect and suppress the frequency points of the acoustic feedback for 8 bands. Parameters on this module are open to be configured.</w:t>
      </w:r>
    </w:p>
    <w:p>
      <w:pPr>
        <w:pStyle w:val="BodyText"/>
        <w:spacing w:line="259" w:lineRule="auto" w:before="107"/>
        <w:ind w:left="134" w:right="340"/>
      </w:pPr>
      <w:r>
        <w:rPr>
          <w:color w:val="231F20"/>
        </w:rPr>
        <w:t>As</w:t>
      </w:r>
      <w:r>
        <w:rPr>
          <w:color w:val="231F20"/>
          <w:spacing w:val="-2"/>
        </w:rPr>
        <w:t> </w:t>
      </w:r>
      <w:r>
        <w:rPr>
          <w:color w:val="231F20"/>
        </w:rPr>
        <w:t>shown</w:t>
      </w:r>
      <w:r>
        <w:rPr>
          <w:color w:val="231F20"/>
          <w:spacing w:val="-2"/>
        </w:rPr>
        <w:t> </w:t>
      </w:r>
      <w:r>
        <w:rPr>
          <w:color w:val="231F20"/>
        </w:rPr>
        <w:t>below,</w:t>
      </w:r>
      <w:r>
        <w:rPr>
          <w:color w:val="231F20"/>
          <w:spacing w:val="-2"/>
        </w:rPr>
        <w:t> </w:t>
      </w:r>
      <w:r>
        <w:rPr>
          <w:color w:val="231F20"/>
        </w:rPr>
        <w:t>by</w:t>
      </w:r>
      <w:r>
        <w:rPr>
          <w:color w:val="231F20"/>
          <w:spacing w:val="-3"/>
        </w:rPr>
        <w:t> </w:t>
      </w:r>
      <w:r>
        <w:rPr>
          <w:color w:val="231F20"/>
        </w:rPr>
        <w:t>clicking</w:t>
      </w:r>
      <w:r>
        <w:rPr>
          <w:color w:val="231F20"/>
          <w:spacing w:val="-2"/>
        </w:rPr>
        <w:t> </w:t>
      </w:r>
      <w:r>
        <w:rPr>
          <w:color w:val="231F20"/>
        </w:rPr>
        <w:t>the</w:t>
      </w:r>
      <w:r>
        <w:rPr>
          <w:color w:val="231F20"/>
          <w:spacing w:val="-11"/>
        </w:rPr>
        <w:t> </w:t>
      </w:r>
      <w:r>
        <w:rPr>
          <w:color w:val="231F20"/>
        </w:rPr>
        <w:t>AFC</w:t>
      </w:r>
      <w:r>
        <w:rPr>
          <w:color w:val="231F20"/>
          <w:spacing w:val="-2"/>
        </w:rPr>
        <w:t> </w:t>
      </w:r>
      <w:r>
        <w:rPr>
          <w:color w:val="231F20"/>
        </w:rPr>
        <w:t>module</w:t>
      </w:r>
      <w:r>
        <w:rPr>
          <w:color w:val="231F20"/>
          <w:spacing w:val="17"/>
        </w:rPr>
        <w:t> </w:t>
      </w:r>
      <w:r>
        <w:rPr>
          <w:color w:val="231F20"/>
          <w:spacing w:val="19"/>
          <w:position w:val="-5"/>
        </w:rPr>
        <w:drawing>
          <wp:inline distT="0" distB="0" distL="0" distR="0">
            <wp:extent cx="347320" cy="201080"/>
            <wp:effectExtent l="0" t="0" r="0" b="0"/>
            <wp:docPr id="81" name="image46.jpeg"/>
            <wp:cNvGraphicFramePr>
              <a:graphicFrameLocks noChangeAspect="1"/>
            </wp:cNvGraphicFramePr>
            <a:graphic>
              <a:graphicData uri="http://schemas.openxmlformats.org/drawingml/2006/picture">
                <pic:pic>
                  <pic:nvPicPr>
                    <pic:cNvPr id="82" name="image46.jpeg"/>
                    <pic:cNvPicPr/>
                  </pic:nvPicPr>
                  <pic:blipFill>
                    <a:blip r:embed="rId51" cstate="print"/>
                    <a:stretch>
                      <a:fillRect/>
                    </a:stretch>
                  </pic:blipFill>
                  <pic:spPr>
                    <a:xfrm>
                      <a:off x="0" y="0"/>
                      <a:ext cx="347320" cy="201080"/>
                    </a:xfrm>
                    <a:prstGeom prst="rect">
                      <a:avLst/>
                    </a:prstGeom>
                  </pic:spPr>
                </pic:pic>
              </a:graphicData>
            </a:graphic>
          </wp:inline>
        </w:drawing>
      </w:r>
      <w:r>
        <w:rPr>
          <w:color w:val="231F20"/>
          <w:spacing w:val="19"/>
          <w:position w:val="-5"/>
        </w:rPr>
      </w:r>
      <w:r>
        <w:rPr>
          <w:rFonts w:ascii="Times New Roman"/>
          <w:color w:val="231F20"/>
          <w:spacing w:val="-31"/>
        </w:rPr>
        <w:t> </w:t>
      </w:r>
      <w:r>
        <w:rPr>
          <w:color w:val="231F20"/>
        </w:rPr>
        <w:t>on</w:t>
      </w:r>
      <w:r>
        <w:rPr>
          <w:color w:val="231F20"/>
          <w:spacing w:val="-3"/>
        </w:rPr>
        <w:t> </w:t>
      </w:r>
      <w:r>
        <w:rPr>
          <w:color w:val="231F20"/>
        </w:rPr>
        <w:t>the</w:t>
      </w:r>
      <w:r>
        <w:rPr>
          <w:color w:val="231F20"/>
          <w:spacing w:val="-2"/>
        </w:rPr>
        <w:t> </w:t>
      </w:r>
      <w:r>
        <w:rPr>
          <w:color w:val="231F20"/>
        </w:rPr>
        <w:t>HOME</w:t>
      </w:r>
      <w:r>
        <w:rPr>
          <w:color w:val="231F20"/>
          <w:spacing w:val="-3"/>
        </w:rPr>
        <w:t> </w:t>
      </w:r>
      <w:r>
        <w:rPr>
          <w:color w:val="231F20"/>
        </w:rPr>
        <w:t>page</w:t>
      </w:r>
      <w:r>
        <w:rPr>
          <w:color w:val="231F20"/>
          <w:spacing w:val="-3"/>
        </w:rPr>
        <w:t> </w:t>
      </w:r>
      <w:r>
        <w:rPr>
          <w:color w:val="231F20"/>
        </w:rPr>
        <w:t>or</w:t>
      </w:r>
      <w:r>
        <w:rPr>
          <w:color w:val="231F20"/>
          <w:spacing w:val="-3"/>
        </w:rPr>
        <w:t> </w:t>
      </w:r>
      <w:r>
        <w:rPr>
          <w:color w:val="231F20"/>
        </w:rPr>
        <w:t>the</w:t>
      </w:r>
      <w:r>
        <w:rPr>
          <w:color w:val="231F20"/>
          <w:spacing w:val="-11"/>
        </w:rPr>
        <w:t> </w:t>
      </w:r>
      <w:r>
        <w:rPr>
          <w:color w:val="231F20"/>
        </w:rPr>
        <w:t>AFC</w:t>
      </w:r>
      <w:r>
        <w:rPr>
          <w:color w:val="231F20"/>
          <w:spacing w:val="-2"/>
        </w:rPr>
        <w:t> </w:t>
      </w:r>
      <w:r>
        <w:rPr>
          <w:color w:val="231F20"/>
        </w:rPr>
        <w:t>tab</w:t>
      </w:r>
      <w:r>
        <w:rPr>
          <w:color w:val="231F20"/>
          <w:spacing w:val="-2"/>
        </w:rPr>
        <w:t> </w:t>
      </w:r>
      <w:r>
        <w:rPr>
          <w:color w:val="231F20"/>
        </w:rPr>
        <w:t>on the menu bar, you will enter the setting page of the</w:t>
      </w:r>
      <w:r>
        <w:rPr>
          <w:color w:val="231F20"/>
          <w:spacing w:val="-1"/>
        </w:rPr>
        <w:t> </w:t>
      </w:r>
      <w:r>
        <w:rPr>
          <w:color w:val="231F20"/>
        </w:rPr>
        <w:t>AFC module.</w:t>
      </w:r>
    </w:p>
    <w:p>
      <w:pPr>
        <w:spacing w:after="0" w:line="259" w:lineRule="auto"/>
        <w:sectPr>
          <w:pgSz w:w="7940" w:h="11910"/>
          <w:pgMar w:header="0" w:footer="237" w:top="580" w:bottom="480" w:left="120" w:right="120"/>
        </w:sectPr>
      </w:pPr>
    </w:p>
    <w:p>
      <w:pPr>
        <w:pStyle w:val="BodyText"/>
        <w:ind w:left="362"/>
        <w:rPr>
          <w:sz w:val="20"/>
        </w:rPr>
      </w:pPr>
      <w:r>
        <w:rPr>
          <w:sz w:val="20"/>
        </w:rPr>
        <w:drawing>
          <wp:inline distT="0" distB="0" distL="0" distR="0">
            <wp:extent cx="4438660" cy="1755076"/>
            <wp:effectExtent l="0" t="0" r="0" b="0"/>
            <wp:docPr id="83" name="image47.jpeg"/>
            <wp:cNvGraphicFramePr>
              <a:graphicFrameLocks noChangeAspect="1"/>
            </wp:cNvGraphicFramePr>
            <a:graphic>
              <a:graphicData uri="http://schemas.openxmlformats.org/drawingml/2006/picture">
                <pic:pic>
                  <pic:nvPicPr>
                    <pic:cNvPr id="84" name="image47.jpeg"/>
                    <pic:cNvPicPr/>
                  </pic:nvPicPr>
                  <pic:blipFill>
                    <a:blip r:embed="rId52" cstate="print"/>
                    <a:stretch>
                      <a:fillRect/>
                    </a:stretch>
                  </pic:blipFill>
                  <pic:spPr>
                    <a:xfrm>
                      <a:off x="0" y="0"/>
                      <a:ext cx="4438660" cy="1755076"/>
                    </a:xfrm>
                    <a:prstGeom prst="rect">
                      <a:avLst/>
                    </a:prstGeom>
                  </pic:spPr>
                </pic:pic>
              </a:graphicData>
            </a:graphic>
          </wp:inline>
        </w:drawing>
      </w:r>
      <w:r>
        <w:rPr>
          <w:sz w:val="20"/>
        </w:rPr>
      </w:r>
    </w:p>
    <w:p>
      <w:pPr>
        <w:pStyle w:val="BodyText"/>
        <w:rPr>
          <w:sz w:val="8"/>
        </w:rPr>
      </w:pPr>
    </w:p>
    <w:p>
      <w:pPr>
        <w:pStyle w:val="BodyText"/>
        <w:spacing w:before="95"/>
        <w:ind w:left="114"/>
      </w:pPr>
      <w:r>
        <w:rPr>
          <w:color w:val="231F20"/>
        </w:rPr>
        <w:t>The</w:t>
      </w:r>
      <w:r>
        <w:rPr>
          <w:color w:val="231F20"/>
          <w:spacing w:val="-3"/>
        </w:rPr>
        <w:t> </w:t>
      </w:r>
      <w:r>
        <w:rPr>
          <w:color w:val="231F20"/>
        </w:rPr>
        <w:t>following figure</w:t>
      </w:r>
      <w:r>
        <w:rPr>
          <w:color w:val="231F20"/>
          <w:spacing w:val="-1"/>
        </w:rPr>
        <w:t> </w:t>
      </w:r>
      <w:r>
        <w:rPr>
          <w:color w:val="231F20"/>
        </w:rPr>
        <w:t>shows the</w:t>
      </w:r>
      <w:r>
        <w:rPr>
          <w:color w:val="231F20"/>
          <w:spacing w:val="-11"/>
        </w:rPr>
        <w:t> </w:t>
      </w:r>
      <w:r>
        <w:rPr>
          <w:color w:val="231F20"/>
        </w:rPr>
        <w:t>AFC setting</w:t>
      </w:r>
      <w:r>
        <w:rPr>
          <w:color w:val="231F20"/>
          <w:spacing w:val="-1"/>
        </w:rPr>
        <w:t> </w:t>
      </w:r>
      <w:r>
        <w:rPr>
          <w:color w:val="231F20"/>
        </w:rPr>
        <w:t>page</w:t>
      </w:r>
      <w:r>
        <w:rPr>
          <w:color w:val="231F20"/>
          <w:spacing w:val="-1"/>
        </w:rPr>
        <w:t> </w:t>
      </w:r>
      <w:r>
        <w:rPr>
          <w:color w:val="231F20"/>
        </w:rPr>
        <w:t>in</w:t>
      </w:r>
      <w:r>
        <w:rPr>
          <w:color w:val="231F20"/>
          <w:spacing w:val="-1"/>
        </w:rPr>
        <w:t> </w:t>
      </w:r>
      <w:r>
        <w:rPr>
          <w:color w:val="231F20"/>
          <w:spacing w:val="-2"/>
        </w:rPr>
        <w:t>detail.</w:t>
      </w:r>
    </w:p>
    <w:p>
      <w:pPr>
        <w:pStyle w:val="BodyText"/>
        <w:spacing w:before="7"/>
        <w:rPr>
          <w:sz w:val="12"/>
        </w:rPr>
      </w:pPr>
      <w:r>
        <w:rPr/>
        <w:drawing>
          <wp:anchor distT="0" distB="0" distL="0" distR="0" allowOverlap="1" layoutInCell="1" locked="0" behindDoc="0" simplePos="0" relativeHeight="32">
            <wp:simplePos x="0" y="0"/>
            <wp:positionH relativeFrom="page">
              <wp:posOffset>311025</wp:posOffset>
            </wp:positionH>
            <wp:positionV relativeFrom="paragraph">
              <wp:posOffset>107892</wp:posOffset>
            </wp:positionV>
            <wp:extent cx="4398264" cy="1166526"/>
            <wp:effectExtent l="0" t="0" r="0" b="0"/>
            <wp:wrapTopAndBottom/>
            <wp:docPr id="85" name="image48.jpeg"/>
            <wp:cNvGraphicFramePr>
              <a:graphicFrameLocks noChangeAspect="1"/>
            </wp:cNvGraphicFramePr>
            <a:graphic>
              <a:graphicData uri="http://schemas.openxmlformats.org/drawingml/2006/picture">
                <pic:pic>
                  <pic:nvPicPr>
                    <pic:cNvPr id="86" name="image48.jpeg"/>
                    <pic:cNvPicPr/>
                  </pic:nvPicPr>
                  <pic:blipFill>
                    <a:blip r:embed="rId53" cstate="print"/>
                    <a:stretch>
                      <a:fillRect/>
                    </a:stretch>
                  </pic:blipFill>
                  <pic:spPr>
                    <a:xfrm>
                      <a:off x="0" y="0"/>
                      <a:ext cx="4398264" cy="1166526"/>
                    </a:xfrm>
                    <a:prstGeom prst="rect">
                      <a:avLst/>
                    </a:prstGeom>
                  </pic:spPr>
                </pic:pic>
              </a:graphicData>
            </a:graphic>
          </wp:anchor>
        </w:drawing>
      </w:r>
    </w:p>
    <w:p>
      <w:pPr>
        <w:pStyle w:val="BodyText"/>
        <w:spacing w:before="7"/>
        <w:rPr>
          <w:sz w:val="25"/>
        </w:rPr>
      </w:pPr>
    </w:p>
    <w:p>
      <w:pPr>
        <w:pStyle w:val="BodyText"/>
        <w:spacing w:line="302" w:lineRule="auto"/>
        <w:ind w:left="114" w:right="340"/>
      </w:pPr>
      <w:r>
        <w:rPr>
          <w:b/>
          <w:color w:val="231F20"/>
        </w:rPr>
        <w:t>MAX</w:t>
      </w:r>
      <w:r>
        <w:rPr>
          <w:b/>
          <w:color w:val="231F20"/>
          <w:spacing w:val="-2"/>
        </w:rPr>
        <w:t> </w:t>
      </w:r>
      <w:r>
        <w:rPr>
          <w:b/>
          <w:color w:val="231F20"/>
        </w:rPr>
        <w:t>DEPTH:</w:t>
      </w:r>
      <w:r>
        <w:rPr>
          <w:b/>
          <w:color w:val="231F20"/>
          <w:spacing w:val="-3"/>
        </w:rPr>
        <w:t> </w:t>
      </w:r>
      <w:r>
        <w:rPr>
          <w:color w:val="231F20"/>
        </w:rPr>
        <w:t>The</w:t>
      </w:r>
      <w:r>
        <w:rPr>
          <w:color w:val="231F20"/>
          <w:spacing w:val="-2"/>
        </w:rPr>
        <w:t> </w:t>
      </w:r>
      <w:r>
        <w:rPr>
          <w:color w:val="231F20"/>
        </w:rPr>
        <w:t>maximum</w:t>
      </w:r>
      <w:r>
        <w:rPr>
          <w:color w:val="231F20"/>
          <w:spacing w:val="-2"/>
        </w:rPr>
        <w:t> </w:t>
      </w:r>
      <w:r>
        <w:rPr>
          <w:color w:val="231F20"/>
        </w:rPr>
        <w:t>amount</w:t>
      </w:r>
      <w:r>
        <w:rPr>
          <w:color w:val="231F20"/>
          <w:spacing w:val="-3"/>
        </w:rPr>
        <w:t> </w:t>
      </w:r>
      <w:r>
        <w:rPr>
          <w:color w:val="231F20"/>
        </w:rPr>
        <w:t>of</w:t>
      </w:r>
      <w:r>
        <w:rPr>
          <w:color w:val="231F20"/>
          <w:spacing w:val="-3"/>
        </w:rPr>
        <w:t> </w:t>
      </w:r>
      <w:r>
        <w:rPr>
          <w:color w:val="231F20"/>
        </w:rPr>
        <w:t>gain</w:t>
      </w:r>
      <w:r>
        <w:rPr>
          <w:color w:val="231F20"/>
          <w:spacing w:val="-3"/>
        </w:rPr>
        <w:t> </w:t>
      </w:r>
      <w:r>
        <w:rPr>
          <w:color w:val="231F20"/>
        </w:rPr>
        <w:t>that</w:t>
      </w:r>
      <w:r>
        <w:rPr>
          <w:color w:val="231F20"/>
          <w:spacing w:val="-2"/>
        </w:rPr>
        <w:t> </w:t>
      </w:r>
      <w:r>
        <w:rPr>
          <w:color w:val="231F20"/>
        </w:rPr>
        <w:t>the</w:t>
      </w:r>
      <w:r>
        <w:rPr>
          <w:color w:val="231F20"/>
          <w:spacing w:val="-2"/>
        </w:rPr>
        <w:t> </w:t>
      </w:r>
      <w:r>
        <w:rPr>
          <w:color w:val="231F20"/>
        </w:rPr>
        <w:t>module</w:t>
      </w:r>
      <w:r>
        <w:rPr>
          <w:color w:val="231F20"/>
          <w:spacing w:val="-2"/>
        </w:rPr>
        <w:t> </w:t>
      </w:r>
      <w:r>
        <w:rPr>
          <w:color w:val="231F20"/>
        </w:rPr>
        <w:t>allows</w:t>
      </w:r>
      <w:r>
        <w:rPr>
          <w:color w:val="231F20"/>
          <w:spacing w:val="-3"/>
        </w:rPr>
        <w:t> </w:t>
      </w:r>
      <w:r>
        <w:rPr>
          <w:color w:val="231F20"/>
        </w:rPr>
        <w:t>to</w:t>
      </w:r>
      <w:r>
        <w:rPr>
          <w:color w:val="231F20"/>
          <w:spacing w:val="-2"/>
        </w:rPr>
        <w:t> </w:t>
      </w:r>
      <w:r>
        <w:rPr>
          <w:color w:val="231F20"/>
        </w:rPr>
        <w:t>reduce,</w:t>
      </w:r>
      <w:r>
        <w:rPr>
          <w:color w:val="231F20"/>
          <w:spacing w:val="-2"/>
        </w:rPr>
        <w:t> </w:t>
      </w:r>
      <w:r>
        <w:rPr>
          <w:color w:val="231F20"/>
        </w:rPr>
        <w:t>with</w:t>
      </w:r>
      <w:r>
        <w:rPr>
          <w:color w:val="231F20"/>
          <w:spacing w:val="-3"/>
        </w:rPr>
        <w:t> </w:t>
      </w:r>
      <w:r>
        <w:rPr>
          <w:color w:val="231F20"/>
        </w:rPr>
        <w:t>a</w:t>
      </w:r>
      <w:r>
        <w:rPr>
          <w:color w:val="231F20"/>
          <w:spacing w:val="-3"/>
        </w:rPr>
        <w:t> </w:t>
      </w:r>
      <w:r>
        <w:rPr>
          <w:color w:val="231F20"/>
        </w:rPr>
        <w:t>scale of [-20.0, 0.0] dB.</w:t>
      </w:r>
    </w:p>
    <w:p>
      <w:pPr>
        <w:pStyle w:val="BodyText"/>
        <w:spacing w:line="205" w:lineRule="exact"/>
        <w:ind w:left="114"/>
      </w:pPr>
      <w:r>
        <w:rPr>
          <w:b/>
          <w:color w:val="231F20"/>
        </w:rPr>
        <w:t>BANDWIDTH:</w:t>
      </w:r>
      <w:r>
        <w:rPr>
          <w:b/>
          <w:color w:val="231F20"/>
          <w:spacing w:val="-5"/>
        </w:rPr>
        <w:t> </w:t>
      </w:r>
      <w:r>
        <w:rPr>
          <w:color w:val="231F20"/>
        </w:rPr>
        <w:t>The</w:t>
      </w:r>
      <w:r>
        <w:rPr>
          <w:color w:val="231F20"/>
          <w:spacing w:val="-4"/>
        </w:rPr>
        <w:t> </w:t>
      </w:r>
      <w:r>
        <w:rPr>
          <w:color w:val="231F20"/>
        </w:rPr>
        <w:t>bandwidth</w:t>
      </w:r>
      <w:r>
        <w:rPr>
          <w:color w:val="231F20"/>
          <w:spacing w:val="-5"/>
        </w:rPr>
        <w:t> </w:t>
      </w:r>
      <w:r>
        <w:rPr>
          <w:color w:val="231F20"/>
        </w:rPr>
        <w:t>of</w:t>
      </w:r>
      <w:r>
        <w:rPr>
          <w:color w:val="231F20"/>
          <w:spacing w:val="-5"/>
        </w:rPr>
        <w:t> </w:t>
      </w:r>
      <w:r>
        <w:rPr>
          <w:color w:val="231F20"/>
        </w:rPr>
        <w:t>the</w:t>
      </w:r>
      <w:r>
        <w:rPr>
          <w:color w:val="231F20"/>
          <w:spacing w:val="-3"/>
        </w:rPr>
        <w:t> </w:t>
      </w:r>
      <w:r>
        <w:rPr>
          <w:color w:val="231F20"/>
        </w:rPr>
        <w:t>filter,</w:t>
      </w:r>
      <w:r>
        <w:rPr>
          <w:color w:val="231F20"/>
          <w:spacing w:val="-4"/>
        </w:rPr>
        <w:t> </w:t>
      </w:r>
      <w:r>
        <w:rPr>
          <w:color w:val="231F20"/>
        </w:rPr>
        <w:t>with</w:t>
      </w:r>
      <w:r>
        <w:rPr>
          <w:color w:val="231F20"/>
          <w:spacing w:val="-5"/>
        </w:rPr>
        <w:t> </w:t>
      </w:r>
      <w:r>
        <w:rPr>
          <w:color w:val="231F20"/>
        </w:rPr>
        <w:t>Narrow</w:t>
      </w:r>
      <w:r>
        <w:rPr>
          <w:color w:val="231F20"/>
          <w:spacing w:val="-5"/>
        </w:rPr>
        <w:t> </w:t>
      </w:r>
      <w:r>
        <w:rPr>
          <w:color w:val="231F20"/>
        </w:rPr>
        <w:t>and</w:t>
      </w:r>
      <w:r>
        <w:rPr>
          <w:color w:val="231F20"/>
          <w:spacing w:val="-5"/>
        </w:rPr>
        <w:t> </w:t>
      </w:r>
      <w:r>
        <w:rPr>
          <w:color w:val="231F20"/>
        </w:rPr>
        <w:t>Wide</w:t>
      </w:r>
      <w:r>
        <w:rPr>
          <w:color w:val="231F20"/>
          <w:spacing w:val="-3"/>
        </w:rPr>
        <w:t> </w:t>
      </w:r>
      <w:r>
        <w:rPr>
          <w:color w:val="231F20"/>
          <w:spacing w:val="-2"/>
        </w:rPr>
        <w:t>optional.</w:t>
      </w:r>
    </w:p>
    <w:p>
      <w:pPr>
        <w:pStyle w:val="BodyText"/>
        <w:spacing w:line="302" w:lineRule="auto" w:before="53"/>
        <w:ind w:left="114" w:right="151"/>
      </w:pPr>
      <w:r>
        <w:rPr>
          <w:b/>
          <w:color w:val="231F20"/>
        </w:rPr>
        <w:t>RESET:</w:t>
      </w:r>
      <w:r>
        <w:rPr>
          <w:b/>
          <w:color w:val="231F20"/>
          <w:spacing w:val="-4"/>
        </w:rPr>
        <w:t> </w:t>
      </w:r>
      <w:r>
        <w:rPr>
          <w:color w:val="231F20"/>
        </w:rPr>
        <w:t>When</w:t>
      </w:r>
      <w:r>
        <w:rPr>
          <w:color w:val="231F20"/>
          <w:spacing w:val="-4"/>
        </w:rPr>
        <w:t> </w:t>
      </w:r>
      <w:r>
        <w:rPr>
          <w:color w:val="231F20"/>
        </w:rPr>
        <w:t>pressed,</w:t>
      </w:r>
      <w:r>
        <w:rPr>
          <w:color w:val="231F20"/>
          <w:spacing w:val="-5"/>
        </w:rPr>
        <w:t> </w:t>
      </w:r>
      <w:r>
        <w:rPr>
          <w:color w:val="231F20"/>
        </w:rPr>
        <w:t>the</w:t>
      </w:r>
      <w:r>
        <w:rPr>
          <w:color w:val="231F20"/>
          <w:spacing w:val="-4"/>
        </w:rPr>
        <w:t> </w:t>
      </w:r>
      <w:r>
        <w:rPr>
          <w:color w:val="231F20"/>
        </w:rPr>
        <w:t>filter</w:t>
      </w:r>
      <w:r>
        <w:rPr>
          <w:color w:val="231F20"/>
          <w:spacing w:val="-4"/>
        </w:rPr>
        <w:t> </w:t>
      </w:r>
      <w:r>
        <w:rPr>
          <w:color w:val="231F20"/>
        </w:rPr>
        <w:t>will</w:t>
      </w:r>
      <w:r>
        <w:rPr>
          <w:color w:val="231F20"/>
          <w:spacing w:val="-5"/>
        </w:rPr>
        <w:t> </w:t>
      </w:r>
      <w:r>
        <w:rPr>
          <w:color w:val="231F20"/>
        </w:rPr>
        <w:t>go</w:t>
      </w:r>
      <w:r>
        <w:rPr>
          <w:color w:val="231F20"/>
          <w:spacing w:val="-5"/>
        </w:rPr>
        <w:t> </w:t>
      </w:r>
      <w:r>
        <w:rPr>
          <w:color w:val="231F20"/>
        </w:rPr>
        <w:t>back</w:t>
      </w:r>
      <w:r>
        <w:rPr>
          <w:color w:val="231F20"/>
          <w:spacing w:val="-4"/>
        </w:rPr>
        <w:t> </w:t>
      </w:r>
      <w:r>
        <w:rPr>
          <w:color w:val="231F20"/>
        </w:rPr>
        <w:t>to</w:t>
      </w:r>
      <w:r>
        <w:rPr>
          <w:color w:val="231F20"/>
          <w:spacing w:val="-4"/>
        </w:rPr>
        <w:t> </w:t>
      </w:r>
      <w:r>
        <w:rPr>
          <w:color w:val="231F20"/>
        </w:rPr>
        <w:t>initial</w:t>
      </w:r>
      <w:r>
        <w:rPr>
          <w:color w:val="231F20"/>
          <w:spacing w:val="-5"/>
        </w:rPr>
        <w:t> </w:t>
      </w:r>
      <w:r>
        <w:rPr>
          <w:color w:val="231F20"/>
        </w:rPr>
        <w:t>settings</w:t>
      </w:r>
      <w:r>
        <w:rPr>
          <w:color w:val="231F20"/>
          <w:spacing w:val="-4"/>
        </w:rPr>
        <w:t> </w:t>
      </w:r>
      <w:r>
        <w:rPr>
          <w:color w:val="231F20"/>
        </w:rPr>
        <w:t>and</w:t>
      </w:r>
      <w:r>
        <w:rPr>
          <w:color w:val="231F20"/>
          <w:spacing w:val="-5"/>
        </w:rPr>
        <w:t> </w:t>
      </w:r>
      <w:r>
        <w:rPr>
          <w:color w:val="231F20"/>
        </w:rPr>
        <w:t>the</w:t>
      </w:r>
      <w:r>
        <w:rPr>
          <w:color w:val="231F20"/>
          <w:spacing w:val="-4"/>
        </w:rPr>
        <w:t> </w:t>
      </w:r>
      <w:r>
        <w:rPr>
          <w:color w:val="231F20"/>
        </w:rPr>
        <w:t>module</w:t>
      </w:r>
      <w:r>
        <w:rPr>
          <w:color w:val="231F20"/>
          <w:spacing w:val="-4"/>
        </w:rPr>
        <w:t> </w:t>
      </w:r>
      <w:r>
        <w:rPr>
          <w:color w:val="231F20"/>
        </w:rPr>
        <w:t>will</w:t>
      </w:r>
      <w:r>
        <w:rPr>
          <w:color w:val="231F20"/>
          <w:spacing w:val="-5"/>
        </w:rPr>
        <w:t> </w:t>
      </w:r>
      <w:r>
        <w:rPr>
          <w:color w:val="231F20"/>
        </w:rPr>
        <w:t>re-detect the frequency point of the acoustic feedback.</w:t>
      </w:r>
    </w:p>
    <w:p>
      <w:pPr>
        <w:pStyle w:val="BodyText"/>
        <w:spacing w:line="300" w:lineRule="auto"/>
        <w:ind w:left="114" w:right="340"/>
      </w:pPr>
      <w:r>
        <w:rPr>
          <w:b/>
          <w:color w:val="231F20"/>
        </w:rPr>
        <w:t>FIXBAND:</w:t>
      </w:r>
      <w:r>
        <w:rPr>
          <w:b/>
          <w:color w:val="231F20"/>
          <w:spacing w:val="-5"/>
        </w:rPr>
        <w:t> </w:t>
      </w:r>
      <w:r>
        <w:rPr>
          <w:color w:val="231F20"/>
        </w:rPr>
        <w:t>When</w:t>
      </w:r>
      <w:r>
        <w:rPr>
          <w:color w:val="231F20"/>
          <w:spacing w:val="-5"/>
        </w:rPr>
        <w:t> </w:t>
      </w:r>
      <w:r>
        <w:rPr>
          <w:color w:val="231F20"/>
        </w:rPr>
        <w:t>pressed,</w:t>
      </w:r>
      <w:r>
        <w:rPr>
          <w:color w:val="231F20"/>
          <w:spacing w:val="-5"/>
        </w:rPr>
        <w:t> </w:t>
      </w:r>
      <w:r>
        <w:rPr>
          <w:color w:val="231F20"/>
        </w:rPr>
        <w:t>fixed</w:t>
      </w:r>
      <w:r>
        <w:rPr>
          <w:color w:val="231F20"/>
          <w:spacing w:val="-5"/>
        </w:rPr>
        <w:t> </w:t>
      </w:r>
      <w:r>
        <w:rPr>
          <w:color w:val="231F20"/>
        </w:rPr>
        <w:t>values</w:t>
      </w:r>
      <w:r>
        <w:rPr>
          <w:color w:val="231F20"/>
          <w:spacing w:val="-5"/>
        </w:rPr>
        <w:t> </w:t>
      </w:r>
      <w:r>
        <w:rPr>
          <w:color w:val="231F20"/>
        </w:rPr>
        <w:t>of</w:t>
      </w:r>
      <w:r>
        <w:rPr>
          <w:color w:val="231F20"/>
          <w:spacing w:val="-5"/>
        </w:rPr>
        <w:t> </w:t>
      </w:r>
      <w:r>
        <w:rPr>
          <w:color w:val="231F20"/>
        </w:rPr>
        <w:t>parameters,</w:t>
      </w:r>
      <w:r>
        <w:rPr>
          <w:color w:val="231F20"/>
          <w:spacing w:val="-5"/>
        </w:rPr>
        <w:t> </w:t>
      </w:r>
      <w:r>
        <w:rPr>
          <w:color w:val="231F20"/>
        </w:rPr>
        <w:t>such</w:t>
      </w:r>
      <w:r>
        <w:rPr>
          <w:color w:val="231F20"/>
          <w:spacing w:val="-5"/>
        </w:rPr>
        <w:t> </w:t>
      </w:r>
      <w:r>
        <w:rPr>
          <w:color w:val="231F20"/>
        </w:rPr>
        <w:t>as,Frequency,</w:t>
      </w:r>
      <w:r>
        <w:rPr>
          <w:color w:val="231F20"/>
          <w:spacing w:val="-5"/>
        </w:rPr>
        <w:t> </w:t>
      </w:r>
      <w:r>
        <w:rPr>
          <w:color w:val="231F20"/>
        </w:rPr>
        <w:t>Gain</w:t>
      </w:r>
      <w:r>
        <w:rPr>
          <w:color w:val="231F20"/>
          <w:spacing w:val="-5"/>
        </w:rPr>
        <w:t> </w:t>
      </w:r>
      <w:r>
        <w:rPr>
          <w:color w:val="231F20"/>
        </w:rPr>
        <w:t>and</w:t>
      </w:r>
      <w:r>
        <w:rPr>
          <w:color w:val="231F20"/>
          <w:spacing w:val="-5"/>
        </w:rPr>
        <w:t> </w:t>
      </w:r>
      <w:r>
        <w:rPr>
          <w:color w:val="231F20"/>
        </w:rPr>
        <w:t>Width will be applied to configure the filter in a fixed band</w:t>
      </w:r>
      <w:r>
        <w:rPr>
          <w:rFonts w:ascii="Times New Roman"/>
          <w:color w:val="231F20"/>
        </w:rPr>
        <w:t>. </w:t>
      </w:r>
      <w:r>
        <w:rPr>
          <w:color w:val="231F20"/>
        </w:rPr>
        <w:t>You are allowed to design the filter by setting its parameters.</w:t>
      </w:r>
    </w:p>
    <w:p>
      <w:pPr>
        <w:pStyle w:val="BodyText"/>
        <w:spacing w:line="302" w:lineRule="auto" w:before="1"/>
        <w:ind w:left="114"/>
      </w:pPr>
      <w:r>
        <w:rPr>
          <w:b/>
          <w:color w:val="231F20"/>
        </w:rPr>
        <w:t>FIXALL:</w:t>
      </w:r>
      <w:r>
        <w:rPr>
          <w:b/>
          <w:color w:val="231F20"/>
          <w:spacing w:val="-3"/>
        </w:rPr>
        <w:t> </w:t>
      </w:r>
      <w:r>
        <w:rPr>
          <w:color w:val="231F20"/>
        </w:rPr>
        <w:t>When</w:t>
      </w:r>
      <w:r>
        <w:rPr>
          <w:color w:val="231F20"/>
          <w:spacing w:val="-2"/>
        </w:rPr>
        <w:t> </w:t>
      </w:r>
      <w:r>
        <w:rPr>
          <w:color w:val="231F20"/>
        </w:rPr>
        <w:t>pressed,</w:t>
      </w:r>
      <w:r>
        <w:rPr>
          <w:color w:val="231F20"/>
          <w:spacing w:val="-3"/>
        </w:rPr>
        <w:t> </w:t>
      </w:r>
      <w:r>
        <w:rPr>
          <w:color w:val="231F20"/>
        </w:rPr>
        <w:t>all</w:t>
      </w:r>
      <w:r>
        <w:rPr>
          <w:color w:val="231F20"/>
          <w:spacing w:val="-3"/>
        </w:rPr>
        <w:t> </w:t>
      </w:r>
      <w:r>
        <w:rPr>
          <w:color w:val="231F20"/>
        </w:rPr>
        <w:t>bands</w:t>
      </w:r>
      <w:r>
        <w:rPr>
          <w:color w:val="231F20"/>
          <w:spacing w:val="-3"/>
        </w:rPr>
        <w:t> </w:t>
      </w:r>
      <w:r>
        <w:rPr>
          <w:color w:val="231F20"/>
        </w:rPr>
        <w:t>will</w:t>
      </w:r>
      <w:r>
        <w:rPr>
          <w:color w:val="231F20"/>
          <w:spacing w:val="-3"/>
        </w:rPr>
        <w:t> </w:t>
      </w:r>
      <w:r>
        <w:rPr>
          <w:color w:val="231F20"/>
        </w:rPr>
        <w:t>be</w:t>
      </w:r>
      <w:r>
        <w:rPr>
          <w:color w:val="231F20"/>
          <w:spacing w:val="-3"/>
        </w:rPr>
        <w:t> </w:t>
      </w:r>
      <w:r>
        <w:rPr>
          <w:color w:val="231F20"/>
        </w:rPr>
        <w:t>processed</w:t>
      </w:r>
      <w:r>
        <w:rPr>
          <w:color w:val="231F20"/>
          <w:spacing w:val="-2"/>
        </w:rPr>
        <w:t> </w:t>
      </w:r>
      <w:r>
        <w:rPr>
          <w:color w:val="231F20"/>
        </w:rPr>
        <w:t>in</w:t>
      </w:r>
      <w:r>
        <w:rPr>
          <w:color w:val="231F20"/>
          <w:spacing w:val="-3"/>
        </w:rPr>
        <w:t> </w:t>
      </w:r>
      <w:r>
        <w:rPr>
          <w:color w:val="231F20"/>
        </w:rPr>
        <w:t>a</w:t>
      </w:r>
      <w:r>
        <w:rPr>
          <w:color w:val="231F20"/>
          <w:spacing w:val="-3"/>
        </w:rPr>
        <w:t> </w:t>
      </w:r>
      <w:r>
        <w:rPr>
          <w:color w:val="231F20"/>
        </w:rPr>
        <w:t>fixed</w:t>
      </w:r>
      <w:r>
        <w:rPr>
          <w:color w:val="231F20"/>
          <w:spacing w:val="-2"/>
        </w:rPr>
        <w:t> </w:t>
      </w:r>
      <w:r>
        <w:rPr>
          <w:color w:val="231F20"/>
        </w:rPr>
        <w:t>mode</w:t>
      </w:r>
      <w:r>
        <w:rPr>
          <w:color w:val="231F20"/>
          <w:spacing w:val="-2"/>
        </w:rPr>
        <w:t> </w:t>
      </w:r>
      <w:r>
        <w:rPr>
          <w:color w:val="231F20"/>
        </w:rPr>
        <w:t>or</w:t>
      </w:r>
      <w:r>
        <w:rPr>
          <w:color w:val="231F20"/>
          <w:spacing w:val="-3"/>
        </w:rPr>
        <w:t> </w:t>
      </w:r>
      <w:r>
        <w:rPr>
          <w:color w:val="231F20"/>
        </w:rPr>
        <w:t>in</w:t>
      </w:r>
      <w:r>
        <w:rPr>
          <w:color w:val="231F20"/>
          <w:spacing w:val="-3"/>
        </w:rPr>
        <w:t> </w:t>
      </w:r>
      <w:r>
        <w:rPr>
          <w:color w:val="231F20"/>
        </w:rPr>
        <w:t>USER-EDITING </w:t>
      </w:r>
      <w:r>
        <w:rPr>
          <w:color w:val="231F20"/>
          <w:spacing w:val="-2"/>
        </w:rPr>
        <w:t>mode.</w:t>
      </w:r>
    </w:p>
    <w:p>
      <w:pPr>
        <w:pStyle w:val="BodyText"/>
        <w:spacing w:line="302" w:lineRule="auto"/>
        <w:ind w:left="114" w:right="340"/>
      </w:pPr>
      <w:r>
        <w:rPr>
          <w:b/>
          <w:color w:val="231F20"/>
        </w:rPr>
        <w:t>BYPASSBAND: </w:t>
      </w:r>
      <w:r>
        <w:rPr>
          <w:color w:val="231F20"/>
        </w:rPr>
        <w:t>When pressed, the filter of the related band will be disabled. </w:t>
      </w:r>
      <w:r>
        <w:rPr>
          <w:b/>
          <w:color w:val="231F20"/>
        </w:rPr>
        <w:t>BYPASSALL:</w:t>
      </w:r>
      <w:r>
        <w:rPr>
          <w:b/>
          <w:color w:val="231F20"/>
          <w:spacing w:val="-5"/>
        </w:rPr>
        <w:t> </w:t>
      </w:r>
      <w:r>
        <w:rPr>
          <w:color w:val="231F20"/>
        </w:rPr>
        <w:t>When</w:t>
      </w:r>
      <w:r>
        <w:rPr>
          <w:color w:val="231F20"/>
          <w:spacing w:val="-4"/>
        </w:rPr>
        <w:t> </w:t>
      </w:r>
      <w:r>
        <w:rPr>
          <w:color w:val="231F20"/>
        </w:rPr>
        <w:t>pressed,</w:t>
      </w:r>
      <w:r>
        <w:rPr>
          <w:color w:val="231F20"/>
          <w:spacing w:val="-5"/>
        </w:rPr>
        <w:t> </w:t>
      </w:r>
      <w:r>
        <w:rPr>
          <w:color w:val="231F20"/>
        </w:rPr>
        <w:t>the</w:t>
      </w:r>
      <w:r>
        <w:rPr>
          <w:color w:val="231F20"/>
          <w:spacing w:val="-13"/>
        </w:rPr>
        <w:t> </w:t>
      </w:r>
      <w:r>
        <w:rPr>
          <w:color w:val="231F20"/>
        </w:rPr>
        <w:t>AFC</w:t>
      </w:r>
      <w:r>
        <w:rPr>
          <w:color w:val="231F20"/>
          <w:spacing w:val="-4"/>
        </w:rPr>
        <w:t> </w:t>
      </w:r>
      <w:r>
        <w:rPr>
          <w:color w:val="231F20"/>
        </w:rPr>
        <w:t>module</w:t>
      </w:r>
      <w:r>
        <w:rPr>
          <w:color w:val="231F20"/>
          <w:spacing w:val="-4"/>
        </w:rPr>
        <w:t> </w:t>
      </w:r>
      <w:r>
        <w:rPr>
          <w:color w:val="231F20"/>
        </w:rPr>
        <w:t>will</w:t>
      </w:r>
      <w:r>
        <w:rPr>
          <w:color w:val="231F20"/>
          <w:spacing w:val="-5"/>
        </w:rPr>
        <w:t> </w:t>
      </w:r>
      <w:r>
        <w:rPr>
          <w:color w:val="231F20"/>
        </w:rPr>
        <w:t>be</w:t>
      </w:r>
      <w:r>
        <w:rPr>
          <w:color w:val="231F20"/>
          <w:spacing w:val="-5"/>
        </w:rPr>
        <w:t> </w:t>
      </w:r>
      <w:r>
        <w:rPr>
          <w:color w:val="231F20"/>
        </w:rPr>
        <w:t>disabled,</w:t>
      </w:r>
      <w:r>
        <w:rPr>
          <w:color w:val="231F20"/>
          <w:spacing w:val="-5"/>
        </w:rPr>
        <w:t> </w:t>
      </w:r>
      <w:r>
        <w:rPr>
          <w:color w:val="231F20"/>
        </w:rPr>
        <w:t>equivalent</w:t>
      </w:r>
      <w:r>
        <w:rPr>
          <w:color w:val="231F20"/>
          <w:spacing w:val="-5"/>
        </w:rPr>
        <w:t> </w:t>
      </w:r>
      <w:r>
        <w:rPr>
          <w:color w:val="231F20"/>
        </w:rPr>
        <w:t>to</w:t>
      </w:r>
      <w:r>
        <w:rPr>
          <w:color w:val="231F20"/>
          <w:spacing w:val="-4"/>
        </w:rPr>
        <w:t> </w:t>
      </w:r>
      <w:r>
        <w:rPr>
          <w:color w:val="231F20"/>
        </w:rPr>
        <w:t>pressing</w:t>
      </w:r>
      <w:r>
        <w:rPr>
          <w:color w:val="231F20"/>
          <w:spacing w:val="-5"/>
        </w:rPr>
        <w:t> </w:t>
      </w:r>
      <w:r>
        <w:rPr>
          <w:color w:val="231F20"/>
        </w:rPr>
        <w:t>the green letter A at the AFC module on the HOME page.</w:t>
      </w:r>
    </w:p>
    <w:p>
      <w:pPr>
        <w:pStyle w:val="BodyText"/>
        <w:spacing w:line="302" w:lineRule="auto"/>
        <w:ind w:left="114" w:right="151"/>
      </w:pPr>
      <w:r>
        <w:rPr>
          <w:b/>
          <w:color w:val="231F20"/>
        </w:rPr>
        <w:t>ANS</w:t>
      </w:r>
      <w:r>
        <w:rPr>
          <w:b/>
          <w:color w:val="231F20"/>
          <w:spacing w:val="-4"/>
        </w:rPr>
        <w:t> </w:t>
      </w:r>
      <w:r>
        <w:rPr>
          <w:b/>
          <w:color w:val="231F20"/>
        </w:rPr>
        <w:t>LEVEL:</w:t>
      </w:r>
      <w:r>
        <w:rPr>
          <w:b/>
          <w:color w:val="231F20"/>
          <w:spacing w:val="-3"/>
        </w:rPr>
        <w:t> </w:t>
      </w:r>
      <w:r>
        <w:rPr>
          <w:color w:val="231F20"/>
        </w:rPr>
        <w:t>The</w:t>
      </w:r>
      <w:r>
        <w:rPr>
          <w:color w:val="231F20"/>
          <w:spacing w:val="-13"/>
        </w:rPr>
        <w:t> </w:t>
      </w:r>
      <w:r>
        <w:rPr>
          <w:color w:val="231F20"/>
        </w:rPr>
        <w:t>Adaptive</w:t>
      </w:r>
      <w:r>
        <w:rPr>
          <w:color w:val="231F20"/>
          <w:spacing w:val="-3"/>
        </w:rPr>
        <w:t> </w:t>
      </w:r>
      <w:r>
        <w:rPr>
          <w:color w:val="231F20"/>
        </w:rPr>
        <w:t>Noise</w:t>
      </w:r>
      <w:r>
        <w:rPr>
          <w:color w:val="231F20"/>
          <w:spacing w:val="-4"/>
        </w:rPr>
        <w:t> </w:t>
      </w:r>
      <w:r>
        <w:rPr>
          <w:color w:val="231F20"/>
        </w:rPr>
        <w:t>Suppression</w:t>
      </w:r>
      <w:r>
        <w:rPr>
          <w:color w:val="231F20"/>
          <w:spacing w:val="-3"/>
        </w:rPr>
        <w:t> </w:t>
      </w:r>
      <w:r>
        <w:rPr>
          <w:color w:val="231F20"/>
        </w:rPr>
        <w:t>(ANS)</w:t>
      </w:r>
      <w:r>
        <w:rPr>
          <w:color w:val="231F20"/>
          <w:spacing w:val="-3"/>
        </w:rPr>
        <w:t> </w:t>
      </w:r>
      <w:r>
        <w:rPr>
          <w:color w:val="231F20"/>
        </w:rPr>
        <w:t>module</w:t>
      </w:r>
      <w:r>
        <w:rPr>
          <w:color w:val="231F20"/>
          <w:spacing w:val="-3"/>
        </w:rPr>
        <w:t> </w:t>
      </w:r>
      <w:r>
        <w:rPr>
          <w:color w:val="231F20"/>
        </w:rPr>
        <w:t>is</w:t>
      </w:r>
      <w:r>
        <w:rPr>
          <w:color w:val="231F20"/>
          <w:spacing w:val="-4"/>
        </w:rPr>
        <w:t> </w:t>
      </w:r>
      <w:r>
        <w:rPr>
          <w:color w:val="231F20"/>
        </w:rPr>
        <w:t>provided</w:t>
      </w:r>
      <w:r>
        <w:rPr>
          <w:color w:val="231F20"/>
          <w:spacing w:val="-4"/>
        </w:rPr>
        <w:t> </w:t>
      </w:r>
      <w:r>
        <w:rPr>
          <w:color w:val="231F20"/>
        </w:rPr>
        <w:t>to</w:t>
      </w:r>
      <w:r>
        <w:rPr>
          <w:color w:val="231F20"/>
          <w:spacing w:val="-3"/>
        </w:rPr>
        <w:t> </w:t>
      </w:r>
      <w:r>
        <w:rPr>
          <w:color w:val="231F20"/>
        </w:rPr>
        <w:t>suppress</w:t>
      </w:r>
      <w:r>
        <w:rPr>
          <w:color w:val="231F20"/>
          <w:spacing w:val="-3"/>
        </w:rPr>
        <w:t> </w:t>
      </w:r>
      <w:r>
        <w:rPr>
          <w:color w:val="231F20"/>
        </w:rPr>
        <w:t>noises with signal level up to 18dB. Clicking the</w:t>
      </w:r>
      <w:r>
        <w:rPr>
          <w:color w:val="231F20"/>
          <w:spacing w:val="-5"/>
        </w:rPr>
        <w:t> </w:t>
      </w:r>
      <w:r>
        <w:rPr>
          <w:color w:val="231F20"/>
        </w:rPr>
        <w:t>ACTIVE button will give you the option to activate this function.</w:t>
      </w:r>
    </w:p>
    <w:p>
      <w:pPr>
        <w:spacing w:after="0" w:line="302" w:lineRule="auto"/>
        <w:sectPr>
          <w:pgSz w:w="7940" w:h="11910"/>
          <w:pgMar w:header="0" w:footer="237" w:top="580" w:bottom="480" w:left="120" w:right="120"/>
        </w:sectPr>
      </w:pPr>
    </w:p>
    <w:p>
      <w:pPr>
        <w:pStyle w:val="Heading2"/>
        <w:numPr>
          <w:ilvl w:val="1"/>
          <w:numId w:val="2"/>
        </w:numPr>
        <w:tabs>
          <w:tab w:pos="612" w:val="left" w:leader="none"/>
        </w:tabs>
        <w:spacing w:line="240" w:lineRule="auto" w:before="93" w:after="0"/>
        <w:ind w:left="611" w:right="0" w:hanging="449"/>
        <w:jc w:val="left"/>
      </w:pPr>
      <w:bookmarkStart w:name="_TOC_250013" w:id="18"/>
      <w:r>
        <w:rPr>
          <w:color w:val="1B75BC"/>
        </w:rPr>
        <w:t>Adaptive</w:t>
      </w:r>
      <w:r>
        <w:rPr>
          <w:color w:val="1B75BC"/>
          <w:spacing w:val="16"/>
        </w:rPr>
        <w:t> </w:t>
      </w:r>
      <w:r>
        <w:rPr>
          <w:color w:val="1B75BC"/>
        </w:rPr>
        <w:t>Echo</w:t>
      </w:r>
      <w:r>
        <w:rPr>
          <w:color w:val="1B75BC"/>
          <w:spacing w:val="16"/>
        </w:rPr>
        <w:t> </w:t>
      </w:r>
      <w:bookmarkEnd w:id="18"/>
      <w:r>
        <w:rPr>
          <w:color w:val="1B75BC"/>
          <w:spacing w:val="-2"/>
        </w:rPr>
        <w:t>Cancellation</w:t>
      </w:r>
    </w:p>
    <w:p>
      <w:pPr>
        <w:pStyle w:val="BodyText"/>
        <w:spacing w:line="302" w:lineRule="auto" w:before="140"/>
        <w:ind w:left="163"/>
      </w:pPr>
      <w:r>
        <w:rPr>
          <w:color w:val="231F20"/>
        </w:rPr>
        <w:t>The</w:t>
      </w:r>
      <w:r>
        <w:rPr>
          <w:color w:val="231F20"/>
          <w:spacing w:val="-3"/>
        </w:rPr>
        <w:t> </w:t>
      </w:r>
      <w:r>
        <w:rPr>
          <w:color w:val="231F20"/>
        </w:rPr>
        <w:t>48kHz</w:t>
      </w:r>
      <w:r>
        <w:rPr>
          <w:color w:val="231F20"/>
          <w:spacing w:val="-4"/>
        </w:rPr>
        <w:t> </w:t>
      </w:r>
      <w:r>
        <w:rPr>
          <w:color w:val="231F20"/>
        </w:rPr>
        <w:t>full-band</w:t>
      </w:r>
      <w:r>
        <w:rPr>
          <w:color w:val="231F20"/>
          <w:spacing w:val="-13"/>
        </w:rPr>
        <w:t> </w:t>
      </w:r>
      <w:r>
        <w:rPr>
          <w:color w:val="231F20"/>
        </w:rPr>
        <w:t>Adaptive</w:t>
      </w:r>
      <w:r>
        <w:rPr>
          <w:color w:val="231F20"/>
          <w:spacing w:val="-3"/>
        </w:rPr>
        <w:t> </w:t>
      </w:r>
      <w:r>
        <w:rPr>
          <w:color w:val="231F20"/>
        </w:rPr>
        <w:t>Echo</w:t>
      </w:r>
      <w:r>
        <w:rPr>
          <w:color w:val="231F20"/>
          <w:spacing w:val="-3"/>
        </w:rPr>
        <w:t> </w:t>
      </w:r>
      <w:r>
        <w:rPr>
          <w:color w:val="231F20"/>
        </w:rPr>
        <w:t>Cancellation</w:t>
      </w:r>
      <w:r>
        <w:rPr>
          <w:color w:val="231F20"/>
          <w:spacing w:val="-4"/>
        </w:rPr>
        <w:t> </w:t>
      </w:r>
      <w:r>
        <w:rPr>
          <w:color w:val="231F20"/>
        </w:rPr>
        <w:t>(AEC)</w:t>
      </w:r>
      <w:r>
        <w:rPr>
          <w:color w:val="231F20"/>
          <w:spacing w:val="-3"/>
        </w:rPr>
        <w:t> </w:t>
      </w:r>
      <w:r>
        <w:rPr>
          <w:color w:val="231F20"/>
        </w:rPr>
        <w:t>algorithm</w:t>
      </w:r>
      <w:r>
        <w:rPr>
          <w:color w:val="231F20"/>
          <w:spacing w:val="-4"/>
        </w:rPr>
        <w:t> </w:t>
      </w:r>
      <w:r>
        <w:rPr>
          <w:color w:val="231F20"/>
        </w:rPr>
        <w:t>is</w:t>
      </w:r>
      <w:r>
        <w:rPr>
          <w:color w:val="231F20"/>
          <w:spacing w:val="-4"/>
        </w:rPr>
        <w:t> </w:t>
      </w:r>
      <w:r>
        <w:rPr>
          <w:color w:val="231F20"/>
        </w:rPr>
        <w:t>set</w:t>
      </w:r>
      <w:r>
        <w:rPr>
          <w:color w:val="231F20"/>
          <w:spacing w:val="-3"/>
        </w:rPr>
        <w:t> </w:t>
      </w:r>
      <w:r>
        <w:rPr>
          <w:color w:val="231F20"/>
        </w:rPr>
        <w:t>to</w:t>
      </w:r>
      <w:r>
        <w:rPr>
          <w:color w:val="231F20"/>
          <w:spacing w:val="-3"/>
        </w:rPr>
        <w:t> </w:t>
      </w:r>
      <w:r>
        <w:rPr>
          <w:color w:val="231F20"/>
        </w:rPr>
        <w:t>eliminate</w:t>
      </w:r>
      <w:r>
        <w:rPr>
          <w:color w:val="231F20"/>
          <w:spacing w:val="-4"/>
        </w:rPr>
        <w:t> </w:t>
      </w:r>
      <w:r>
        <w:rPr>
          <w:color w:val="231F20"/>
        </w:rPr>
        <w:t>echoes coming from the far end in a remote video conference.</w:t>
      </w:r>
    </w:p>
    <w:p>
      <w:pPr>
        <w:pStyle w:val="BodyText"/>
        <w:spacing w:before="8"/>
      </w:pPr>
    </w:p>
    <w:p>
      <w:pPr>
        <w:pStyle w:val="BodyText"/>
        <w:spacing w:line="254" w:lineRule="auto"/>
        <w:ind w:left="163" w:right="428"/>
      </w:pPr>
      <w:r>
        <w:rPr>
          <w:color w:val="231F20"/>
        </w:rPr>
        <w:t>As</w:t>
      </w:r>
      <w:r>
        <w:rPr>
          <w:color w:val="231F20"/>
          <w:spacing w:val="-7"/>
        </w:rPr>
        <w:t> </w:t>
      </w:r>
      <w:r>
        <w:rPr>
          <w:color w:val="231F20"/>
        </w:rPr>
        <w:t>shown</w:t>
      </w:r>
      <w:r>
        <w:rPr>
          <w:color w:val="231F20"/>
          <w:spacing w:val="-4"/>
        </w:rPr>
        <w:t> </w:t>
      </w:r>
      <w:r>
        <w:rPr>
          <w:color w:val="231F20"/>
        </w:rPr>
        <w:t>below,</w:t>
      </w:r>
      <w:r>
        <w:rPr>
          <w:color w:val="231F20"/>
          <w:spacing w:val="-4"/>
        </w:rPr>
        <w:t> </w:t>
      </w:r>
      <w:r>
        <w:rPr>
          <w:color w:val="231F20"/>
        </w:rPr>
        <w:t>clicking</w:t>
      </w:r>
      <w:r>
        <w:rPr>
          <w:color w:val="231F20"/>
          <w:spacing w:val="-4"/>
        </w:rPr>
        <w:t> </w:t>
      </w:r>
      <w:r>
        <w:rPr>
          <w:color w:val="231F20"/>
        </w:rPr>
        <w:t>the</w:t>
      </w:r>
      <w:r>
        <w:rPr>
          <w:color w:val="231F20"/>
          <w:spacing w:val="-13"/>
        </w:rPr>
        <w:t> </w:t>
      </w:r>
      <w:r>
        <w:rPr>
          <w:color w:val="231F20"/>
        </w:rPr>
        <w:t>AEC</w:t>
      </w:r>
      <w:r>
        <w:rPr>
          <w:color w:val="231F20"/>
          <w:spacing w:val="-3"/>
        </w:rPr>
        <w:t> </w:t>
      </w:r>
      <w:r>
        <w:rPr>
          <w:color w:val="231F20"/>
        </w:rPr>
        <w:t>module</w:t>
      </w:r>
      <w:r>
        <w:rPr>
          <w:color w:val="231F20"/>
          <w:spacing w:val="-14"/>
        </w:rPr>
        <w:t> </w:t>
      </w:r>
      <w:r>
        <w:rPr>
          <w:color w:val="231F20"/>
          <w:spacing w:val="-14"/>
          <w:position w:val="-6"/>
        </w:rPr>
        <w:drawing>
          <wp:inline distT="0" distB="0" distL="0" distR="0">
            <wp:extent cx="385851" cy="188092"/>
            <wp:effectExtent l="0" t="0" r="0" b="0"/>
            <wp:docPr id="87" name="image49.jpeg"/>
            <wp:cNvGraphicFramePr>
              <a:graphicFrameLocks noChangeAspect="1"/>
            </wp:cNvGraphicFramePr>
            <a:graphic>
              <a:graphicData uri="http://schemas.openxmlformats.org/drawingml/2006/picture">
                <pic:pic>
                  <pic:nvPicPr>
                    <pic:cNvPr id="88" name="image49.jpeg"/>
                    <pic:cNvPicPr/>
                  </pic:nvPicPr>
                  <pic:blipFill>
                    <a:blip r:embed="rId54" cstate="print"/>
                    <a:stretch>
                      <a:fillRect/>
                    </a:stretch>
                  </pic:blipFill>
                  <pic:spPr>
                    <a:xfrm>
                      <a:off x="0" y="0"/>
                      <a:ext cx="385851" cy="188092"/>
                    </a:xfrm>
                    <a:prstGeom prst="rect">
                      <a:avLst/>
                    </a:prstGeom>
                  </pic:spPr>
                </pic:pic>
              </a:graphicData>
            </a:graphic>
          </wp:inline>
        </w:drawing>
      </w:r>
      <w:r>
        <w:rPr>
          <w:color w:val="231F20"/>
          <w:spacing w:val="-14"/>
          <w:position w:val="-6"/>
        </w:rPr>
      </w:r>
      <w:r>
        <w:rPr>
          <w:rFonts w:ascii="Times New Roman"/>
          <w:color w:val="231F20"/>
          <w:spacing w:val="20"/>
        </w:rPr>
        <w:t> </w:t>
      </w:r>
      <w:r>
        <w:rPr>
          <w:color w:val="231F20"/>
        </w:rPr>
        <w:t>on</w:t>
      </w:r>
      <w:r>
        <w:rPr>
          <w:color w:val="231F20"/>
          <w:spacing w:val="-5"/>
        </w:rPr>
        <w:t> </w:t>
      </w:r>
      <w:r>
        <w:rPr>
          <w:color w:val="231F20"/>
        </w:rPr>
        <w:t>the</w:t>
      </w:r>
      <w:r>
        <w:rPr>
          <w:color w:val="231F20"/>
          <w:spacing w:val="-4"/>
        </w:rPr>
        <w:t> </w:t>
      </w:r>
      <w:r>
        <w:rPr>
          <w:color w:val="231F20"/>
        </w:rPr>
        <w:t>HOME</w:t>
      </w:r>
      <w:r>
        <w:rPr>
          <w:color w:val="231F20"/>
          <w:spacing w:val="-5"/>
        </w:rPr>
        <w:t> </w:t>
      </w:r>
      <w:r>
        <w:rPr>
          <w:color w:val="231F20"/>
        </w:rPr>
        <w:t>page</w:t>
      </w:r>
      <w:r>
        <w:rPr>
          <w:color w:val="231F20"/>
          <w:spacing w:val="-5"/>
        </w:rPr>
        <w:t> </w:t>
      </w:r>
      <w:r>
        <w:rPr>
          <w:color w:val="231F20"/>
        </w:rPr>
        <w:t>or</w:t>
      </w:r>
      <w:r>
        <w:rPr>
          <w:color w:val="231F20"/>
          <w:spacing w:val="-5"/>
        </w:rPr>
        <w:t> </w:t>
      </w:r>
      <w:r>
        <w:rPr>
          <w:color w:val="231F20"/>
        </w:rPr>
        <w:t>the</w:t>
      </w:r>
      <w:r>
        <w:rPr>
          <w:color w:val="231F20"/>
          <w:spacing w:val="-13"/>
        </w:rPr>
        <w:t> </w:t>
      </w:r>
      <w:r>
        <w:rPr>
          <w:color w:val="231F20"/>
        </w:rPr>
        <w:t>AEC</w:t>
      </w:r>
      <w:r>
        <w:rPr>
          <w:color w:val="231F20"/>
          <w:spacing w:val="-3"/>
        </w:rPr>
        <w:t> </w:t>
      </w:r>
      <w:r>
        <w:rPr>
          <w:color w:val="231F20"/>
        </w:rPr>
        <w:t>tab</w:t>
      </w:r>
      <w:r>
        <w:rPr>
          <w:color w:val="231F20"/>
          <w:spacing w:val="-4"/>
        </w:rPr>
        <w:t> </w:t>
      </w:r>
      <w:r>
        <w:rPr>
          <w:color w:val="231F20"/>
        </w:rPr>
        <w:t>on the menu bar will allow you to enter the AEC configuration page.</w:t>
      </w:r>
    </w:p>
    <w:p>
      <w:pPr>
        <w:pStyle w:val="BodyText"/>
        <w:spacing w:before="11"/>
        <w:rPr>
          <w:sz w:val="9"/>
        </w:rPr>
      </w:pPr>
      <w:r>
        <w:rPr/>
        <w:drawing>
          <wp:anchor distT="0" distB="0" distL="0" distR="0" allowOverlap="1" layoutInCell="1" locked="0" behindDoc="0" simplePos="0" relativeHeight="33">
            <wp:simplePos x="0" y="0"/>
            <wp:positionH relativeFrom="page">
              <wp:posOffset>191464</wp:posOffset>
            </wp:positionH>
            <wp:positionV relativeFrom="paragraph">
              <wp:posOffset>87987</wp:posOffset>
            </wp:positionV>
            <wp:extent cx="4585906" cy="1795272"/>
            <wp:effectExtent l="0" t="0" r="0" b="0"/>
            <wp:wrapTopAndBottom/>
            <wp:docPr id="89" name="image50.jpeg"/>
            <wp:cNvGraphicFramePr>
              <a:graphicFrameLocks noChangeAspect="1"/>
            </wp:cNvGraphicFramePr>
            <a:graphic>
              <a:graphicData uri="http://schemas.openxmlformats.org/drawingml/2006/picture">
                <pic:pic>
                  <pic:nvPicPr>
                    <pic:cNvPr id="90" name="image50.jpeg"/>
                    <pic:cNvPicPr/>
                  </pic:nvPicPr>
                  <pic:blipFill>
                    <a:blip r:embed="rId55" cstate="print"/>
                    <a:stretch>
                      <a:fillRect/>
                    </a:stretch>
                  </pic:blipFill>
                  <pic:spPr>
                    <a:xfrm>
                      <a:off x="0" y="0"/>
                      <a:ext cx="4585906" cy="1795272"/>
                    </a:xfrm>
                    <a:prstGeom prst="rect">
                      <a:avLst/>
                    </a:prstGeom>
                  </pic:spPr>
                </pic:pic>
              </a:graphicData>
            </a:graphic>
          </wp:anchor>
        </w:drawing>
      </w:r>
    </w:p>
    <w:p>
      <w:pPr>
        <w:pStyle w:val="BodyText"/>
        <w:spacing w:before="142"/>
        <w:ind w:left="163"/>
      </w:pPr>
      <w:r>
        <w:rPr>
          <w:color w:val="231F20"/>
        </w:rPr>
        <w:t>The</w:t>
      </w:r>
      <w:r>
        <w:rPr>
          <w:color w:val="231F20"/>
          <w:spacing w:val="-3"/>
        </w:rPr>
        <w:t> </w:t>
      </w:r>
      <w:r>
        <w:rPr>
          <w:color w:val="231F20"/>
        </w:rPr>
        <w:t>following figure shows</w:t>
      </w:r>
      <w:r>
        <w:rPr>
          <w:color w:val="231F20"/>
          <w:spacing w:val="-1"/>
        </w:rPr>
        <w:t> </w:t>
      </w:r>
      <w:r>
        <w:rPr>
          <w:color w:val="231F20"/>
        </w:rPr>
        <w:t>the setting page</w:t>
      </w:r>
      <w:r>
        <w:rPr>
          <w:color w:val="231F20"/>
          <w:spacing w:val="-2"/>
        </w:rPr>
        <w:t> </w:t>
      </w:r>
      <w:r>
        <w:rPr>
          <w:color w:val="231F20"/>
        </w:rPr>
        <w:t>of</w:t>
      </w:r>
      <w:r>
        <w:rPr>
          <w:color w:val="231F20"/>
          <w:spacing w:val="-1"/>
        </w:rPr>
        <w:t> </w:t>
      </w:r>
      <w:r>
        <w:rPr>
          <w:color w:val="231F20"/>
        </w:rPr>
        <w:t>the</w:t>
      </w:r>
      <w:r>
        <w:rPr>
          <w:color w:val="231F20"/>
          <w:spacing w:val="-10"/>
        </w:rPr>
        <w:t> </w:t>
      </w:r>
      <w:r>
        <w:rPr>
          <w:color w:val="231F20"/>
        </w:rPr>
        <w:t>AEC </w:t>
      </w:r>
      <w:r>
        <w:rPr>
          <w:color w:val="231F20"/>
          <w:spacing w:val="-2"/>
        </w:rPr>
        <w:t>module.</w:t>
      </w:r>
    </w:p>
    <w:p>
      <w:pPr>
        <w:pStyle w:val="BodyText"/>
        <w:spacing w:before="7"/>
        <w:rPr>
          <w:sz w:val="16"/>
        </w:rPr>
      </w:pPr>
      <w:r>
        <w:rPr/>
        <w:drawing>
          <wp:anchor distT="0" distB="0" distL="0" distR="0" allowOverlap="1" layoutInCell="1" locked="0" behindDoc="0" simplePos="0" relativeHeight="34">
            <wp:simplePos x="0" y="0"/>
            <wp:positionH relativeFrom="page">
              <wp:posOffset>311416</wp:posOffset>
            </wp:positionH>
            <wp:positionV relativeFrom="paragraph">
              <wp:posOffset>137079</wp:posOffset>
            </wp:positionV>
            <wp:extent cx="4385302" cy="1581150"/>
            <wp:effectExtent l="0" t="0" r="0" b="0"/>
            <wp:wrapTopAndBottom/>
            <wp:docPr id="91" name="image51.jpeg"/>
            <wp:cNvGraphicFramePr>
              <a:graphicFrameLocks noChangeAspect="1"/>
            </wp:cNvGraphicFramePr>
            <a:graphic>
              <a:graphicData uri="http://schemas.openxmlformats.org/drawingml/2006/picture">
                <pic:pic>
                  <pic:nvPicPr>
                    <pic:cNvPr id="92" name="image51.jpeg"/>
                    <pic:cNvPicPr/>
                  </pic:nvPicPr>
                  <pic:blipFill>
                    <a:blip r:embed="rId56" cstate="print"/>
                    <a:stretch>
                      <a:fillRect/>
                    </a:stretch>
                  </pic:blipFill>
                  <pic:spPr>
                    <a:xfrm>
                      <a:off x="0" y="0"/>
                      <a:ext cx="4385302" cy="1581150"/>
                    </a:xfrm>
                    <a:prstGeom prst="rect">
                      <a:avLst/>
                    </a:prstGeom>
                  </pic:spPr>
                </pic:pic>
              </a:graphicData>
            </a:graphic>
          </wp:anchor>
        </w:drawing>
      </w:r>
    </w:p>
    <w:p>
      <w:pPr>
        <w:pStyle w:val="BodyText"/>
        <w:spacing w:before="1"/>
        <w:rPr>
          <w:sz w:val="17"/>
        </w:rPr>
      </w:pPr>
    </w:p>
    <w:p>
      <w:pPr>
        <w:pStyle w:val="BodyText"/>
        <w:spacing w:line="302" w:lineRule="auto" w:before="1"/>
        <w:ind w:left="163"/>
      </w:pPr>
      <w:r>
        <w:rPr>
          <w:b/>
          <w:color w:val="231F20"/>
        </w:rPr>
        <w:t>LOCAL</w:t>
      </w:r>
      <w:r>
        <w:rPr>
          <w:b/>
          <w:color w:val="231F20"/>
          <w:spacing w:val="-8"/>
        </w:rPr>
        <w:t> </w:t>
      </w:r>
      <w:r>
        <w:rPr>
          <w:b/>
          <w:color w:val="231F20"/>
        </w:rPr>
        <w:t>INPUT:</w:t>
      </w:r>
      <w:r>
        <w:rPr>
          <w:b/>
          <w:color w:val="231F20"/>
          <w:spacing w:val="-4"/>
        </w:rPr>
        <w:t> </w:t>
      </w:r>
      <w:r>
        <w:rPr>
          <w:color w:val="231F20"/>
        </w:rPr>
        <w:t>Shows</w:t>
      </w:r>
      <w:r>
        <w:rPr>
          <w:color w:val="231F20"/>
          <w:spacing w:val="-4"/>
        </w:rPr>
        <w:t> </w:t>
      </w:r>
      <w:r>
        <w:rPr>
          <w:color w:val="231F20"/>
        </w:rPr>
        <w:t>source</w:t>
      </w:r>
      <w:r>
        <w:rPr>
          <w:color w:val="231F20"/>
          <w:spacing w:val="-4"/>
        </w:rPr>
        <w:t> </w:t>
      </w:r>
      <w:r>
        <w:rPr>
          <w:color w:val="231F20"/>
        </w:rPr>
        <w:t>signals</w:t>
      </w:r>
      <w:r>
        <w:rPr>
          <w:color w:val="231F20"/>
          <w:spacing w:val="-4"/>
        </w:rPr>
        <w:t> </w:t>
      </w:r>
      <w:r>
        <w:rPr>
          <w:color w:val="231F20"/>
        </w:rPr>
        <w:t>that</w:t>
      </w:r>
      <w:r>
        <w:rPr>
          <w:color w:val="231F20"/>
          <w:spacing w:val="-4"/>
        </w:rPr>
        <w:t> </w:t>
      </w:r>
      <w:r>
        <w:rPr>
          <w:color w:val="231F20"/>
        </w:rPr>
        <w:t>are</w:t>
      </w:r>
      <w:r>
        <w:rPr>
          <w:color w:val="231F20"/>
          <w:spacing w:val="-5"/>
        </w:rPr>
        <w:t> </w:t>
      </w:r>
      <w:r>
        <w:rPr>
          <w:color w:val="231F20"/>
        </w:rPr>
        <w:t>available</w:t>
      </w:r>
      <w:r>
        <w:rPr>
          <w:color w:val="231F20"/>
          <w:spacing w:val="-5"/>
        </w:rPr>
        <w:t> </w:t>
      </w:r>
      <w:r>
        <w:rPr>
          <w:color w:val="231F20"/>
        </w:rPr>
        <w:t>to</w:t>
      </w:r>
      <w:r>
        <w:rPr>
          <w:color w:val="231F20"/>
          <w:spacing w:val="-4"/>
        </w:rPr>
        <w:t> </w:t>
      </w:r>
      <w:r>
        <w:rPr>
          <w:color w:val="231F20"/>
        </w:rPr>
        <w:t>have</w:t>
      </w:r>
      <w:r>
        <w:rPr>
          <w:color w:val="231F20"/>
          <w:spacing w:val="-5"/>
        </w:rPr>
        <w:t> </w:t>
      </w:r>
      <w:r>
        <w:rPr>
          <w:color w:val="231F20"/>
        </w:rPr>
        <w:t>access</w:t>
      </w:r>
      <w:r>
        <w:rPr>
          <w:color w:val="231F20"/>
          <w:spacing w:val="-5"/>
        </w:rPr>
        <w:t> </w:t>
      </w:r>
      <w:r>
        <w:rPr>
          <w:color w:val="231F20"/>
        </w:rPr>
        <w:t>to</w:t>
      </w:r>
      <w:r>
        <w:rPr>
          <w:color w:val="231F20"/>
          <w:spacing w:val="-4"/>
        </w:rPr>
        <w:t> </w:t>
      </w:r>
      <w:r>
        <w:rPr>
          <w:color w:val="231F20"/>
        </w:rPr>
        <w:t>the</w:t>
      </w:r>
      <w:r>
        <w:rPr>
          <w:color w:val="231F20"/>
          <w:spacing w:val="-13"/>
        </w:rPr>
        <w:t> </w:t>
      </w:r>
      <w:r>
        <w:rPr>
          <w:color w:val="231F20"/>
        </w:rPr>
        <w:t>AEC</w:t>
      </w:r>
      <w:r>
        <w:rPr>
          <w:color w:val="231F20"/>
          <w:spacing w:val="-4"/>
        </w:rPr>
        <w:t> </w:t>
      </w:r>
      <w:r>
        <w:rPr>
          <w:color w:val="231F20"/>
        </w:rPr>
        <w:t>process. AUTOMIXER refers to mixed signals after the AUTOMIXER process.</w:t>
      </w:r>
    </w:p>
    <w:p>
      <w:pPr>
        <w:pStyle w:val="BodyText"/>
        <w:spacing w:line="302" w:lineRule="auto"/>
        <w:ind w:left="163"/>
      </w:pPr>
      <w:r>
        <w:rPr>
          <w:b/>
          <w:color w:val="231F20"/>
        </w:rPr>
        <w:t>NONLINEAR</w:t>
      </w:r>
      <w:r>
        <w:rPr>
          <w:b/>
          <w:color w:val="231F20"/>
          <w:spacing w:val="-4"/>
        </w:rPr>
        <w:t> </w:t>
      </w:r>
      <w:r>
        <w:rPr>
          <w:b/>
          <w:color w:val="231F20"/>
        </w:rPr>
        <w:t>PROCESSING:</w:t>
      </w:r>
      <w:r>
        <w:rPr>
          <w:b/>
          <w:color w:val="231F20"/>
          <w:spacing w:val="-3"/>
        </w:rPr>
        <w:t> </w:t>
      </w:r>
      <w:r>
        <w:rPr>
          <w:color w:val="231F20"/>
        </w:rPr>
        <w:t>Determines</w:t>
      </w:r>
      <w:r>
        <w:rPr>
          <w:color w:val="231F20"/>
          <w:spacing w:val="-4"/>
        </w:rPr>
        <w:t> </w:t>
      </w:r>
      <w:r>
        <w:rPr>
          <w:color w:val="231F20"/>
        </w:rPr>
        <w:t>the</w:t>
      </w:r>
      <w:r>
        <w:rPr>
          <w:color w:val="231F20"/>
          <w:spacing w:val="-3"/>
        </w:rPr>
        <w:t> </w:t>
      </w:r>
      <w:r>
        <w:rPr>
          <w:color w:val="231F20"/>
        </w:rPr>
        <w:t>audio</w:t>
      </w:r>
      <w:r>
        <w:rPr>
          <w:color w:val="231F20"/>
          <w:spacing w:val="-4"/>
        </w:rPr>
        <w:t> </w:t>
      </w:r>
      <w:r>
        <w:rPr>
          <w:color w:val="231F20"/>
        </w:rPr>
        <w:t>effect</w:t>
      </w:r>
      <w:r>
        <w:rPr>
          <w:color w:val="231F20"/>
          <w:spacing w:val="-3"/>
        </w:rPr>
        <w:t> </w:t>
      </w:r>
      <w:r>
        <w:rPr>
          <w:color w:val="231F20"/>
        </w:rPr>
        <w:t>for</w:t>
      </w:r>
      <w:r>
        <w:rPr>
          <w:color w:val="231F20"/>
          <w:spacing w:val="-3"/>
        </w:rPr>
        <w:t> </w:t>
      </w:r>
      <w:r>
        <w:rPr>
          <w:color w:val="231F20"/>
        </w:rPr>
        <w:t>both</w:t>
      </w:r>
      <w:r>
        <w:rPr>
          <w:color w:val="231F20"/>
          <w:spacing w:val="-4"/>
        </w:rPr>
        <w:t> </w:t>
      </w:r>
      <w:r>
        <w:rPr>
          <w:color w:val="231F20"/>
        </w:rPr>
        <w:t>ends</w:t>
      </w:r>
      <w:r>
        <w:rPr>
          <w:color w:val="231F20"/>
          <w:spacing w:val="-4"/>
        </w:rPr>
        <w:t> </w:t>
      </w:r>
      <w:r>
        <w:rPr>
          <w:color w:val="231F20"/>
        </w:rPr>
        <w:t>of</w:t>
      </w:r>
      <w:r>
        <w:rPr>
          <w:color w:val="231F20"/>
          <w:spacing w:val="-4"/>
        </w:rPr>
        <w:t> </w:t>
      </w:r>
      <w:r>
        <w:rPr>
          <w:color w:val="231F20"/>
        </w:rPr>
        <w:t>the</w:t>
      </w:r>
      <w:r>
        <w:rPr>
          <w:color w:val="231F20"/>
          <w:spacing w:val="-3"/>
        </w:rPr>
        <w:t> </w:t>
      </w:r>
      <w:r>
        <w:rPr>
          <w:color w:val="231F20"/>
        </w:rPr>
        <w:t>video conference, with soft, medium and aggressive optional.</w:t>
      </w:r>
    </w:p>
    <w:p>
      <w:pPr>
        <w:pStyle w:val="BodyText"/>
        <w:spacing w:line="302" w:lineRule="auto"/>
        <w:ind w:left="163" w:right="241"/>
      </w:pPr>
      <w:r>
        <w:rPr>
          <w:b/>
          <w:color w:val="231F20"/>
        </w:rPr>
        <w:t>ACTIVE:</w:t>
      </w:r>
      <w:r>
        <w:rPr>
          <w:b/>
          <w:color w:val="231F20"/>
          <w:spacing w:val="-4"/>
        </w:rPr>
        <w:t> </w:t>
      </w:r>
      <w:r>
        <w:rPr>
          <w:color w:val="231F20"/>
        </w:rPr>
        <w:t>Activates</w:t>
      </w:r>
      <w:r>
        <w:rPr>
          <w:color w:val="231F20"/>
          <w:spacing w:val="-3"/>
        </w:rPr>
        <w:t> </w:t>
      </w:r>
      <w:r>
        <w:rPr>
          <w:color w:val="231F20"/>
        </w:rPr>
        <w:t>the</w:t>
      </w:r>
      <w:r>
        <w:rPr>
          <w:color w:val="231F20"/>
          <w:spacing w:val="-12"/>
        </w:rPr>
        <w:t> </w:t>
      </w:r>
      <w:r>
        <w:rPr>
          <w:color w:val="231F20"/>
        </w:rPr>
        <w:t>AEC</w:t>
      </w:r>
      <w:r>
        <w:rPr>
          <w:color w:val="231F20"/>
          <w:spacing w:val="-3"/>
        </w:rPr>
        <w:t> </w:t>
      </w:r>
      <w:r>
        <w:rPr>
          <w:color w:val="231F20"/>
        </w:rPr>
        <w:t>process.</w:t>
      </w:r>
      <w:r>
        <w:rPr>
          <w:color w:val="231F20"/>
          <w:spacing w:val="-7"/>
        </w:rPr>
        <w:t> </w:t>
      </w:r>
      <w:r>
        <w:rPr>
          <w:color w:val="231F20"/>
        </w:rPr>
        <w:t>The</w:t>
      </w:r>
      <w:r>
        <w:rPr>
          <w:color w:val="231F20"/>
          <w:spacing w:val="-3"/>
        </w:rPr>
        <w:t> </w:t>
      </w:r>
      <w:r>
        <w:rPr>
          <w:color w:val="231F20"/>
        </w:rPr>
        <w:t>function</w:t>
      </w:r>
      <w:r>
        <w:rPr>
          <w:color w:val="231F20"/>
          <w:spacing w:val="-3"/>
        </w:rPr>
        <w:t> </w:t>
      </w:r>
      <w:r>
        <w:rPr>
          <w:color w:val="231F20"/>
        </w:rPr>
        <w:t>is</w:t>
      </w:r>
      <w:r>
        <w:rPr>
          <w:color w:val="231F20"/>
          <w:spacing w:val="-4"/>
        </w:rPr>
        <w:t> </w:t>
      </w:r>
      <w:r>
        <w:rPr>
          <w:color w:val="231F20"/>
        </w:rPr>
        <w:t>equivalent</w:t>
      </w:r>
      <w:r>
        <w:rPr>
          <w:color w:val="231F20"/>
          <w:spacing w:val="-4"/>
        </w:rPr>
        <w:t> </w:t>
      </w:r>
      <w:r>
        <w:rPr>
          <w:color w:val="231F20"/>
        </w:rPr>
        <w:t>to</w:t>
      </w:r>
      <w:r>
        <w:rPr>
          <w:color w:val="231F20"/>
          <w:spacing w:val="-3"/>
        </w:rPr>
        <w:t> </w:t>
      </w:r>
      <w:r>
        <w:rPr>
          <w:color w:val="231F20"/>
        </w:rPr>
        <w:t>clicking</w:t>
      </w:r>
      <w:r>
        <w:rPr>
          <w:color w:val="231F20"/>
          <w:spacing w:val="-3"/>
        </w:rPr>
        <w:t> </w:t>
      </w:r>
      <w:r>
        <w:rPr>
          <w:color w:val="231F20"/>
        </w:rPr>
        <w:t>the</w:t>
      </w:r>
      <w:r>
        <w:rPr>
          <w:color w:val="231F20"/>
          <w:spacing w:val="-3"/>
        </w:rPr>
        <w:t> </w:t>
      </w:r>
      <w:r>
        <w:rPr>
          <w:color w:val="231F20"/>
        </w:rPr>
        <w:t>green</w:t>
      </w:r>
      <w:r>
        <w:rPr>
          <w:color w:val="231F20"/>
          <w:spacing w:val="-4"/>
        </w:rPr>
        <w:t> </w:t>
      </w:r>
      <w:r>
        <w:rPr>
          <w:color w:val="231F20"/>
        </w:rPr>
        <w:t>letter</w:t>
      </w:r>
      <w:r>
        <w:rPr>
          <w:color w:val="231F20"/>
          <w:spacing w:val="-12"/>
        </w:rPr>
        <w:t> </w:t>
      </w:r>
      <w:r>
        <w:rPr>
          <w:color w:val="231F20"/>
        </w:rPr>
        <w:t>A at the AEC module on the HOME page.</w:t>
      </w:r>
    </w:p>
    <w:p>
      <w:pPr>
        <w:pStyle w:val="BodyText"/>
        <w:spacing w:line="302" w:lineRule="auto"/>
        <w:ind w:left="163" w:right="133"/>
      </w:pPr>
      <w:r>
        <w:rPr>
          <w:b/>
          <w:color w:val="231F20"/>
        </w:rPr>
        <w:t>ANS LEVEL: </w:t>
      </w:r>
      <w:r>
        <w:rPr>
          <w:color w:val="231F20"/>
        </w:rPr>
        <w:t>The Adaptive Noise Suppression (ANS) function is provided to suppress</w:t>
      </w:r>
      <w:r>
        <w:rPr>
          <w:color w:val="231F20"/>
          <w:spacing w:val="40"/>
        </w:rPr>
        <w:t> </w:t>
      </w:r>
      <w:r>
        <w:rPr>
          <w:color w:val="231F20"/>
        </w:rPr>
        <w:t>noises</w:t>
      </w:r>
      <w:r>
        <w:rPr>
          <w:color w:val="231F20"/>
          <w:spacing w:val="-3"/>
        </w:rPr>
        <w:t> </w:t>
      </w:r>
      <w:r>
        <w:rPr>
          <w:color w:val="231F20"/>
        </w:rPr>
        <w:t>with</w:t>
      </w:r>
      <w:r>
        <w:rPr>
          <w:color w:val="231F20"/>
          <w:spacing w:val="-3"/>
        </w:rPr>
        <w:t> </w:t>
      </w:r>
      <w:r>
        <w:rPr>
          <w:color w:val="231F20"/>
        </w:rPr>
        <w:t>signal</w:t>
      </w:r>
      <w:r>
        <w:rPr>
          <w:color w:val="231F20"/>
          <w:spacing w:val="-2"/>
        </w:rPr>
        <w:t> </w:t>
      </w:r>
      <w:r>
        <w:rPr>
          <w:color w:val="231F20"/>
        </w:rPr>
        <w:t>level</w:t>
      </w:r>
      <w:r>
        <w:rPr>
          <w:color w:val="231F20"/>
          <w:spacing w:val="-3"/>
        </w:rPr>
        <w:t> </w:t>
      </w:r>
      <w:r>
        <w:rPr>
          <w:color w:val="231F20"/>
        </w:rPr>
        <w:t>up</w:t>
      </w:r>
      <w:r>
        <w:rPr>
          <w:color w:val="231F20"/>
          <w:spacing w:val="-3"/>
        </w:rPr>
        <w:t> </w:t>
      </w:r>
      <w:r>
        <w:rPr>
          <w:color w:val="231F20"/>
        </w:rPr>
        <w:t>to</w:t>
      </w:r>
      <w:r>
        <w:rPr>
          <w:color w:val="231F20"/>
          <w:spacing w:val="-2"/>
        </w:rPr>
        <w:t> </w:t>
      </w:r>
      <w:r>
        <w:rPr>
          <w:color w:val="231F20"/>
        </w:rPr>
        <w:t>18dB.</w:t>
      </w:r>
      <w:r>
        <w:rPr>
          <w:color w:val="231F20"/>
          <w:spacing w:val="-2"/>
        </w:rPr>
        <w:t> </w:t>
      </w:r>
      <w:r>
        <w:rPr>
          <w:color w:val="231F20"/>
        </w:rPr>
        <w:t>Pressing</w:t>
      </w:r>
      <w:r>
        <w:rPr>
          <w:color w:val="231F20"/>
          <w:spacing w:val="-2"/>
        </w:rPr>
        <w:t> </w:t>
      </w:r>
      <w:r>
        <w:rPr>
          <w:color w:val="231F20"/>
        </w:rPr>
        <w:t>the</w:t>
      </w:r>
      <w:r>
        <w:rPr>
          <w:color w:val="231F20"/>
          <w:spacing w:val="-12"/>
        </w:rPr>
        <w:t> </w:t>
      </w:r>
      <w:r>
        <w:rPr>
          <w:color w:val="231F20"/>
        </w:rPr>
        <w:t>ACTIVE</w:t>
      </w:r>
      <w:r>
        <w:rPr>
          <w:color w:val="231F20"/>
          <w:spacing w:val="-2"/>
        </w:rPr>
        <w:t> </w:t>
      </w:r>
      <w:r>
        <w:rPr>
          <w:color w:val="231F20"/>
        </w:rPr>
        <w:t>button,</w:t>
      </w:r>
      <w:r>
        <w:rPr>
          <w:color w:val="231F20"/>
          <w:spacing w:val="-3"/>
        </w:rPr>
        <w:t> </w:t>
      </w:r>
      <w:r>
        <w:rPr>
          <w:color w:val="231F20"/>
        </w:rPr>
        <w:t>the</w:t>
      </w:r>
      <w:r>
        <w:rPr>
          <w:color w:val="231F20"/>
          <w:spacing w:val="-2"/>
        </w:rPr>
        <w:t> </w:t>
      </w:r>
      <w:r>
        <w:rPr>
          <w:color w:val="231F20"/>
        </w:rPr>
        <w:t>function</w:t>
      </w:r>
      <w:r>
        <w:rPr>
          <w:color w:val="231F20"/>
          <w:spacing w:val="-2"/>
        </w:rPr>
        <w:t> </w:t>
      </w:r>
      <w:r>
        <w:rPr>
          <w:color w:val="231F20"/>
        </w:rPr>
        <w:t>will</w:t>
      </w:r>
      <w:r>
        <w:rPr>
          <w:color w:val="231F20"/>
          <w:spacing w:val="-3"/>
        </w:rPr>
        <w:t> </w:t>
      </w:r>
      <w:r>
        <w:rPr>
          <w:color w:val="231F20"/>
        </w:rPr>
        <w:t>be</w:t>
      </w:r>
      <w:r>
        <w:rPr>
          <w:color w:val="231F20"/>
          <w:spacing w:val="-3"/>
        </w:rPr>
        <w:t> </w:t>
      </w:r>
      <w:r>
        <w:rPr>
          <w:color w:val="231F20"/>
        </w:rPr>
        <w:t>enabled. </w:t>
      </w:r>
      <w:r>
        <w:rPr>
          <w:b/>
          <w:color w:val="231F20"/>
        </w:rPr>
        <w:t>REMOTE REFERENCE: </w:t>
      </w:r>
      <w:r>
        <w:rPr>
          <w:color w:val="231F20"/>
        </w:rPr>
        <w:t>Indicates signals that are available for the</w:t>
      </w:r>
      <w:r>
        <w:rPr>
          <w:color w:val="231F20"/>
          <w:spacing w:val="-2"/>
        </w:rPr>
        <w:t> </w:t>
      </w:r>
      <w:r>
        <w:rPr>
          <w:color w:val="231F20"/>
        </w:rPr>
        <w:t>AEC algorithm to learn how to eliminate analogous echoes in practice.</w:t>
      </w:r>
    </w:p>
    <w:p>
      <w:pPr>
        <w:spacing w:after="0" w:line="302" w:lineRule="auto"/>
        <w:sectPr>
          <w:pgSz w:w="7940" w:h="11910"/>
          <w:pgMar w:header="0" w:footer="237" w:top="300" w:bottom="480" w:left="120" w:right="120"/>
        </w:sectPr>
      </w:pPr>
    </w:p>
    <w:p>
      <w:pPr>
        <w:pStyle w:val="BodyText"/>
        <w:spacing w:line="302" w:lineRule="auto" w:before="77"/>
        <w:ind w:left="184" w:right="241"/>
      </w:pPr>
      <w:r>
        <w:rPr>
          <w:color w:val="231F20"/>
        </w:rPr>
        <w:t>As shown in the figure above, we choose IN5 as reference signals, in such case, we need to connect the IN5 port of the processor to the terminal of the video conference.</w:t>
      </w:r>
      <w:r>
        <w:rPr>
          <w:color w:val="231F20"/>
          <w:spacing w:val="-3"/>
        </w:rPr>
        <w:t> </w:t>
      </w:r>
      <w:r>
        <w:rPr>
          <w:color w:val="231F20"/>
        </w:rPr>
        <w:t>As the reference</w:t>
      </w:r>
      <w:r>
        <w:rPr>
          <w:color w:val="231F20"/>
          <w:spacing w:val="-2"/>
        </w:rPr>
        <w:t> </w:t>
      </w:r>
      <w:r>
        <w:rPr>
          <w:color w:val="231F20"/>
        </w:rPr>
        <w:t>signal</w:t>
      </w:r>
      <w:r>
        <w:rPr>
          <w:color w:val="231F20"/>
          <w:spacing w:val="-2"/>
        </w:rPr>
        <w:t> </w:t>
      </w:r>
      <w:r>
        <w:rPr>
          <w:color w:val="231F20"/>
        </w:rPr>
        <w:t>after</w:t>
      </w:r>
      <w:r>
        <w:rPr>
          <w:color w:val="231F20"/>
          <w:spacing w:val="-3"/>
        </w:rPr>
        <w:t> </w:t>
      </w:r>
      <w:r>
        <w:rPr>
          <w:color w:val="231F20"/>
        </w:rPr>
        <w:t>the</w:t>
      </w:r>
      <w:r>
        <w:rPr>
          <w:color w:val="231F20"/>
          <w:spacing w:val="-12"/>
        </w:rPr>
        <w:t> </w:t>
      </w:r>
      <w:r>
        <w:rPr>
          <w:color w:val="231F20"/>
        </w:rPr>
        <w:t>AEC</w:t>
      </w:r>
      <w:r>
        <w:rPr>
          <w:color w:val="231F20"/>
          <w:spacing w:val="-2"/>
        </w:rPr>
        <w:t> </w:t>
      </w:r>
      <w:r>
        <w:rPr>
          <w:color w:val="231F20"/>
        </w:rPr>
        <w:t>algorithm</w:t>
      </w:r>
      <w:r>
        <w:rPr>
          <w:color w:val="231F20"/>
          <w:spacing w:val="-2"/>
        </w:rPr>
        <w:t> </w:t>
      </w:r>
      <w:r>
        <w:rPr>
          <w:color w:val="231F20"/>
        </w:rPr>
        <w:t>will</w:t>
      </w:r>
      <w:r>
        <w:rPr>
          <w:color w:val="231F20"/>
          <w:spacing w:val="-3"/>
        </w:rPr>
        <w:t> </w:t>
      </w:r>
      <w:r>
        <w:rPr>
          <w:color w:val="231F20"/>
        </w:rPr>
        <w:t>be</w:t>
      </w:r>
      <w:r>
        <w:rPr>
          <w:color w:val="231F20"/>
          <w:spacing w:val="-3"/>
        </w:rPr>
        <w:t> </w:t>
      </w:r>
      <w:r>
        <w:rPr>
          <w:color w:val="231F20"/>
        </w:rPr>
        <w:t>send</w:t>
      </w:r>
      <w:r>
        <w:rPr>
          <w:color w:val="231F20"/>
          <w:spacing w:val="-2"/>
        </w:rPr>
        <w:t> </w:t>
      </w:r>
      <w:r>
        <w:rPr>
          <w:color w:val="231F20"/>
        </w:rPr>
        <w:t>to</w:t>
      </w:r>
      <w:r>
        <w:rPr>
          <w:color w:val="231F20"/>
          <w:spacing w:val="-2"/>
        </w:rPr>
        <w:t> </w:t>
      </w:r>
      <w:r>
        <w:rPr>
          <w:color w:val="231F20"/>
        </w:rPr>
        <w:t>the</w:t>
      </w:r>
      <w:r>
        <w:rPr>
          <w:color w:val="231F20"/>
          <w:spacing w:val="-2"/>
        </w:rPr>
        <w:t> </w:t>
      </w:r>
      <w:r>
        <w:rPr>
          <w:color w:val="231F20"/>
        </w:rPr>
        <w:t>far</w:t>
      </w:r>
      <w:r>
        <w:rPr>
          <w:color w:val="231F20"/>
          <w:spacing w:val="-2"/>
        </w:rPr>
        <w:t> </w:t>
      </w:r>
      <w:r>
        <w:rPr>
          <w:color w:val="231F20"/>
        </w:rPr>
        <w:t>end</w:t>
      </w:r>
      <w:r>
        <w:rPr>
          <w:color w:val="231F20"/>
          <w:spacing w:val="-3"/>
        </w:rPr>
        <w:t> </w:t>
      </w:r>
      <w:r>
        <w:rPr>
          <w:color w:val="231F20"/>
        </w:rPr>
        <w:t>by</w:t>
      </w:r>
      <w:r>
        <w:rPr>
          <w:color w:val="231F20"/>
          <w:spacing w:val="-3"/>
        </w:rPr>
        <w:t> </w:t>
      </w:r>
      <w:r>
        <w:rPr>
          <w:color w:val="231F20"/>
        </w:rPr>
        <w:t>the</w:t>
      </w:r>
      <w:r>
        <w:rPr>
          <w:color w:val="231F20"/>
          <w:spacing w:val="-2"/>
        </w:rPr>
        <w:t> </w:t>
      </w:r>
      <w:r>
        <w:rPr>
          <w:color w:val="231F20"/>
        </w:rPr>
        <w:t>terminal,</w:t>
      </w:r>
      <w:r>
        <w:rPr>
          <w:color w:val="231F20"/>
          <w:spacing w:val="-2"/>
        </w:rPr>
        <w:t> </w:t>
      </w:r>
      <w:r>
        <w:rPr>
          <w:color w:val="231F20"/>
        </w:rPr>
        <w:t>we</w:t>
      </w:r>
      <w:r>
        <w:rPr>
          <w:color w:val="231F20"/>
          <w:spacing w:val="-3"/>
        </w:rPr>
        <w:t> </w:t>
      </w:r>
      <w:r>
        <w:rPr>
          <w:color w:val="231F20"/>
        </w:rPr>
        <w:t>also need to configure selected input channels in the matrix routing. The figure as below gives an example of configuring the matrix routing.</w:t>
      </w:r>
    </w:p>
    <w:p>
      <w:pPr>
        <w:pStyle w:val="BodyText"/>
        <w:rPr>
          <w:sz w:val="20"/>
        </w:rPr>
      </w:pPr>
    </w:p>
    <w:p>
      <w:pPr>
        <w:pStyle w:val="BodyText"/>
        <w:spacing w:before="7"/>
        <w:rPr>
          <w:sz w:val="19"/>
        </w:rPr>
      </w:pPr>
      <w:r>
        <w:rPr/>
        <w:drawing>
          <wp:anchor distT="0" distB="0" distL="0" distR="0" allowOverlap="1" layoutInCell="1" locked="0" behindDoc="0" simplePos="0" relativeHeight="35">
            <wp:simplePos x="0" y="0"/>
            <wp:positionH relativeFrom="page">
              <wp:posOffset>187445</wp:posOffset>
            </wp:positionH>
            <wp:positionV relativeFrom="paragraph">
              <wp:posOffset>158464</wp:posOffset>
            </wp:positionV>
            <wp:extent cx="4562951" cy="1327403"/>
            <wp:effectExtent l="0" t="0" r="0" b="0"/>
            <wp:wrapTopAndBottom/>
            <wp:docPr id="93" name="image52.jpeg"/>
            <wp:cNvGraphicFramePr>
              <a:graphicFrameLocks noChangeAspect="1"/>
            </wp:cNvGraphicFramePr>
            <a:graphic>
              <a:graphicData uri="http://schemas.openxmlformats.org/drawingml/2006/picture">
                <pic:pic>
                  <pic:nvPicPr>
                    <pic:cNvPr id="94" name="image52.jpeg"/>
                    <pic:cNvPicPr/>
                  </pic:nvPicPr>
                  <pic:blipFill>
                    <a:blip r:embed="rId57" cstate="print"/>
                    <a:stretch>
                      <a:fillRect/>
                    </a:stretch>
                  </pic:blipFill>
                  <pic:spPr>
                    <a:xfrm>
                      <a:off x="0" y="0"/>
                      <a:ext cx="4562951" cy="1327403"/>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BodyText"/>
        <w:spacing w:before="9"/>
        <w:rPr>
          <w:sz w:val="22"/>
        </w:rPr>
      </w:pPr>
    </w:p>
    <w:p>
      <w:pPr>
        <w:pStyle w:val="Heading2"/>
        <w:numPr>
          <w:ilvl w:val="1"/>
          <w:numId w:val="2"/>
        </w:numPr>
        <w:tabs>
          <w:tab w:pos="632" w:val="left" w:leader="none"/>
        </w:tabs>
        <w:spacing w:line="240" w:lineRule="auto" w:before="0" w:after="0"/>
        <w:ind w:left="631" w:right="0" w:hanging="449"/>
        <w:jc w:val="left"/>
      </w:pPr>
      <w:bookmarkStart w:name="_TOC_250012" w:id="19"/>
      <w:r>
        <w:rPr>
          <w:color w:val="1B75BC"/>
        </w:rPr>
        <w:t>Adaptive</w:t>
      </w:r>
      <w:r>
        <w:rPr>
          <w:color w:val="1B75BC"/>
          <w:spacing w:val="18"/>
        </w:rPr>
        <w:t> </w:t>
      </w:r>
      <w:r>
        <w:rPr>
          <w:color w:val="1B75BC"/>
        </w:rPr>
        <w:t>Noise</w:t>
      </w:r>
      <w:r>
        <w:rPr>
          <w:color w:val="1B75BC"/>
          <w:spacing w:val="18"/>
        </w:rPr>
        <w:t> </w:t>
      </w:r>
      <w:bookmarkEnd w:id="19"/>
      <w:r>
        <w:rPr>
          <w:color w:val="1B75BC"/>
          <w:spacing w:val="-2"/>
        </w:rPr>
        <w:t>Suppression</w:t>
      </w:r>
    </w:p>
    <w:p>
      <w:pPr>
        <w:pStyle w:val="BodyText"/>
        <w:spacing w:line="302" w:lineRule="auto" w:before="140"/>
        <w:ind w:left="183" w:right="151"/>
      </w:pPr>
      <w:r>
        <w:rPr>
          <w:color w:val="231F20"/>
        </w:rPr>
        <w:t>The</w:t>
      </w:r>
      <w:r>
        <w:rPr>
          <w:color w:val="231F20"/>
          <w:spacing w:val="-4"/>
        </w:rPr>
        <w:t> </w:t>
      </w:r>
      <w:r>
        <w:rPr>
          <w:color w:val="231F20"/>
        </w:rPr>
        <w:t>48kHZ</w:t>
      </w:r>
      <w:r>
        <w:rPr>
          <w:color w:val="231F20"/>
          <w:spacing w:val="-5"/>
        </w:rPr>
        <w:t> </w:t>
      </w:r>
      <w:r>
        <w:rPr>
          <w:color w:val="231F20"/>
        </w:rPr>
        <w:t>full-band</w:t>
      </w:r>
      <w:r>
        <w:rPr>
          <w:color w:val="231F20"/>
          <w:spacing w:val="-13"/>
        </w:rPr>
        <w:t> </w:t>
      </w:r>
      <w:r>
        <w:rPr>
          <w:color w:val="231F20"/>
        </w:rPr>
        <w:t>Adaptive</w:t>
      </w:r>
      <w:r>
        <w:rPr>
          <w:color w:val="231F20"/>
          <w:spacing w:val="-3"/>
        </w:rPr>
        <w:t> </w:t>
      </w:r>
      <w:r>
        <w:rPr>
          <w:color w:val="231F20"/>
        </w:rPr>
        <w:t>Noise</w:t>
      </w:r>
      <w:r>
        <w:rPr>
          <w:color w:val="231F20"/>
          <w:spacing w:val="-5"/>
        </w:rPr>
        <w:t> </w:t>
      </w:r>
      <w:r>
        <w:rPr>
          <w:color w:val="231F20"/>
        </w:rPr>
        <w:t>Suppression</w:t>
      </w:r>
      <w:r>
        <w:rPr>
          <w:color w:val="231F20"/>
          <w:spacing w:val="-5"/>
        </w:rPr>
        <w:t> </w:t>
      </w:r>
      <w:r>
        <w:rPr>
          <w:color w:val="231F20"/>
        </w:rPr>
        <w:t>(ANS)</w:t>
      </w:r>
      <w:r>
        <w:rPr>
          <w:color w:val="231F20"/>
          <w:spacing w:val="-4"/>
        </w:rPr>
        <w:t> </w:t>
      </w:r>
      <w:r>
        <w:rPr>
          <w:color w:val="231F20"/>
        </w:rPr>
        <w:t>algorithm</w:t>
      </w:r>
      <w:r>
        <w:rPr>
          <w:color w:val="231F20"/>
          <w:spacing w:val="-5"/>
        </w:rPr>
        <w:t> </w:t>
      </w:r>
      <w:r>
        <w:rPr>
          <w:color w:val="231F20"/>
        </w:rPr>
        <w:t>can</w:t>
      </w:r>
      <w:r>
        <w:rPr>
          <w:color w:val="231F20"/>
          <w:spacing w:val="-4"/>
        </w:rPr>
        <w:t> </w:t>
      </w:r>
      <w:r>
        <w:rPr>
          <w:color w:val="231F20"/>
        </w:rPr>
        <w:t>effectively</w:t>
      </w:r>
      <w:r>
        <w:rPr>
          <w:color w:val="231F20"/>
          <w:spacing w:val="-4"/>
        </w:rPr>
        <w:t> </w:t>
      </w:r>
      <w:r>
        <w:rPr>
          <w:color w:val="231F20"/>
        </w:rPr>
        <w:t>increase the signal to noise (S/N) ratio and suppress noises from the blower or air conditioner.</w:t>
      </w:r>
    </w:p>
    <w:p>
      <w:pPr>
        <w:pStyle w:val="BodyText"/>
        <w:spacing w:line="266" w:lineRule="auto"/>
        <w:ind w:left="184" w:right="340"/>
      </w:pPr>
      <w:r>
        <w:rPr>
          <w:color w:val="231F20"/>
        </w:rPr>
        <w:t>As</w:t>
      </w:r>
      <w:r>
        <w:rPr>
          <w:color w:val="231F20"/>
          <w:spacing w:val="-3"/>
        </w:rPr>
        <w:t> </w:t>
      </w:r>
      <w:r>
        <w:rPr>
          <w:color w:val="231F20"/>
        </w:rPr>
        <w:t>shown</w:t>
      </w:r>
      <w:r>
        <w:rPr>
          <w:color w:val="231F20"/>
          <w:spacing w:val="-2"/>
        </w:rPr>
        <w:t> </w:t>
      </w:r>
      <w:r>
        <w:rPr>
          <w:color w:val="231F20"/>
        </w:rPr>
        <w:t>below,</w:t>
      </w:r>
      <w:r>
        <w:rPr>
          <w:color w:val="231F20"/>
          <w:spacing w:val="-2"/>
        </w:rPr>
        <w:t> </w:t>
      </w:r>
      <w:r>
        <w:rPr>
          <w:color w:val="231F20"/>
        </w:rPr>
        <w:t>by</w:t>
      </w:r>
      <w:r>
        <w:rPr>
          <w:color w:val="231F20"/>
          <w:spacing w:val="-3"/>
        </w:rPr>
        <w:t> </w:t>
      </w:r>
      <w:r>
        <w:rPr>
          <w:color w:val="231F20"/>
        </w:rPr>
        <w:t>pressing</w:t>
      </w:r>
      <w:r>
        <w:rPr>
          <w:color w:val="231F20"/>
          <w:spacing w:val="-3"/>
        </w:rPr>
        <w:t> </w:t>
      </w:r>
      <w:r>
        <w:rPr>
          <w:color w:val="231F20"/>
        </w:rPr>
        <w:t>the</w:t>
      </w:r>
      <w:r>
        <w:rPr>
          <w:color w:val="231F20"/>
          <w:spacing w:val="-12"/>
        </w:rPr>
        <w:t> </w:t>
      </w:r>
      <w:r>
        <w:rPr>
          <w:color w:val="231F20"/>
        </w:rPr>
        <w:t>ANS</w:t>
      </w:r>
      <w:r>
        <w:rPr>
          <w:color w:val="231F20"/>
          <w:spacing w:val="-2"/>
        </w:rPr>
        <w:t> </w:t>
      </w:r>
      <w:r>
        <w:rPr>
          <w:color w:val="231F20"/>
        </w:rPr>
        <w:t>module </w:t>
      </w:r>
      <w:r>
        <w:rPr>
          <w:color w:val="231F20"/>
          <w:spacing w:val="10"/>
          <w:position w:val="-4"/>
        </w:rPr>
        <w:drawing>
          <wp:inline distT="0" distB="0" distL="0" distR="0">
            <wp:extent cx="386481" cy="221576"/>
            <wp:effectExtent l="0" t="0" r="0" b="0"/>
            <wp:docPr id="95" name="image53.jpeg"/>
            <wp:cNvGraphicFramePr>
              <a:graphicFrameLocks noChangeAspect="1"/>
            </wp:cNvGraphicFramePr>
            <a:graphic>
              <a:graphicData uri="http://schemas.openxmlformats.org/drawingml/2006/picture">
                <pic:pic>
                  <pic:nvPicPr>
                    <pic:cNvPr id="96" name="image53.jpeg"/>
                    <pic:cNvPicPr/>
                  </pic:nvPicPr>
                  <pic:blipFill>
                    <a:blip r:embed="rId58" cstate="print"/>
                    <a:stretch>
                      <a:fillRect/>
                    </a:stretch>
                  </pic:blipFill>
                  <pic:spPr>
                    <a:xfrm>
                      <a:off x="0" y="0"/>
                      <a:ext cx="386481" cy="221576"/>
                    </a:xfrm>
                    <a:prstGeom prst="rect">
                      <a:avLst/>
                    </a:prstGeom>
                  </pic:spPr>
                </pic:pic>
              </a:graphicData>
            </a:graphic>
          </wp:inline>
        </w:drawing>
      </w:r>
      <w:r>
        <w:rPr>
          <w:color w:val="231F20"/>
          <w:spacing w:val="10"/>
          <w:position w:val="-4"/>
        </w:rPr>
      </w:r>
      <w:r>
        <w:rPr>
          <w:rFonts w:ascii="Times New Roman"/>
          <w:color w:val="231F20"/>
          <w:spacing w:val="-24"/>
        </w:rPr>
        <w:t> </w:t>
      </w:r>
      <w:r>
        <w:rPr>
          <w:color w:val="231F20"/>
        </w:rPr>
        <w:t>on</w:t>
      </w:r>
      <w:r>
        <w:rPr>
          <w:color w:val="231F20"/>
          <w:spacing w:val="-3"/>
        </w:rPr>
        <w:t> </w:t>
      </w:r>
      <w:r>
        <w:rPr>
          <w:color w:val="231F20"/>
        </w:rPr>
        <w:t>the</w:t>
      </w:r>
      <w:r>
        <w:rPr>
          <w:color w:val="231F20"/>
          <w:spacing w:val="-2"/>
        </w:rPr>
        <w:t> </w:t>
      </w:r>
      <w:r>
        <w:rPr>
          <w:color w:val="231F20"/>
        </w:rPr>
        <w:t>HOME</w:t>
      </w:r>
      <w:r>
        <w:rPr>
          <w:color w:val="231F20"/>
          <w:spacing w:val="-3"/>
        </w:rPr>
        <w:t> </w:t>
      </w:r>
      <w:r>
        <w:rPr>
          <w:color w:val="231F20"/>
        </w:rPr>
        <w:t>page</w:t>
      </w:r>
      <w:r>
        <w:rPr>
          <w:color w:val="231F20"/>
          <w:spacing w:val="-3"/>
        </w:rPr>
        <w:t> </w:t>
      </w:r>
      <w:r>
        <w:rPr>
          <w:color w:val="231F20"/>
        </w:rPr>
        <w:t>or</w:t>
      </w:r>
      <w:r>
        <w:rPr>
          <w:color w:val="231F20"/>
          <w:spacing w:val="-3"/>
        </w:rPr>
        <w:t> </w:t>
      </w:r>
      <w:r>
        <w:rPr>
          <w:color w:val="231F20"/>
        </w:rPr>
        <w:t>the</w:t>
      </w:r>
      <w:r>
        <w:rPr>
          <w:color w:val="231F20"/>
          <w:spacing w:val="-12"/>
        </w:rPr>
        <w:t> </w:t>
      </w:r>
      <w:r>
        <w:rPr>
          <w:color w:val="231F20"/>
        </w:rPr>
        <w:t>ANS</w:t>
      </w:r>
      <w:r>
        <w:rPr>
          <w:color w:val="231F20"/>
          <w:spacing w:val="-2"/>
        </w:rPr>
        <w:t> </w:t>
      </w:r>
      <w:r>
        <w:rPr>
          <w:color w:val="231F20"/>
        </w:rPr>
        <w:t>tab on the menu bar, you will enter the ANS configuration page.</w:t>
      </w:r>
    </w:p>
    <w:p>
      <w:pPr>
        <w:pStyle w:val="BodyText"/>
        <w:spacing w:before="3"/>
        <w:rPr>
          <w:sz w:val="10"/>
        </w:rPr>
      </w:pPr>
      <w:r>
        <w:rPr/>
        <w:drawing>
          <wp:anchor distT="0" distB="0" distL="0" distR="0" allowOverlap="1" layoutInCell="1" locked="0" behindDoc="0" simplePos="0" relativeHeight="36">
            <wp:simplePos x="0" y="0"/>
            <wp:positionH relativeFrom="page">
              <wp:posOffset>206578</wp:posOffset>
            </wp:positionH>
            <wp:positionV relativeFrom="paragraph">
              <wp:posOffset>90620</wp:posOffset>
            </wp:positionV>
            <wp:extent cx="4575073" cy="1809750"/>
            <wp:effectExtent l="0" t="0" r="0" b="0"/>
            <wp:wrapTopAndBottom/>
            <wp:docPr id="97" name="image54.jpeg"/>
            <wp:cNvGraphicFramePr>
              <a:graphicFrameLocks noChangeAspect="1"/>
            </wp:cNvGraphicFramePr>
            <a:graphic>
              <a:graphicData uri="http://schemas.openxmlformats.org/drawingml/2006/picture">
                <pic:pic>
                  <pic:nvPicPr>
                    <pic:cNvPr id="98" name="image54.jpeg"/>
                    <pic:cNvPicPr/>
                  </pic:nvPicPr>
                  <pic:blipFill>
                    <a:blip r:embed="rId59" cstate="print"/>
                    <a:stretch>
                      <a:fillRect/>
                    </a:stretch>
                  </pic:blipFill>
                  <pic:spPr>
                    <a:xfrm>
                      <a:off x="0" y="0"/>
                      <a:ext cx="4575073" cy="1809750"/>
                    </a:xfrm>
                    <a:prstGeom prst="rect">
                      <a:avLst/>
                    </a:prstGeom>
                  </pic:spPr>
                </pic:pic>
              </a:graphicData>
            </a:graphic>
          </wp:anchor>
        </w:drawing>
      </w:r>
    </w:p>
    <w:p>
      <w:pPr>
        <w:pStyle w:val="BodyText"/>
        <w:spacing w:before="4"/>
        <w:rPr>
          <w:sz w:val="29"/>
        </w:rPr>
      </w:pPr>
    </w:p>
    <w:p>
      <w:pPr>
        <w:pStyle w:val="BodyText"/>
        <w:ind w:left="183"/>
      </w:pPr>
      <w:r>
        <w:rPr>
          <w:color w:val="231F20"/>
        </w:rPr>
        <w:t>The</w:t>
      </w:r>
      <w:r>
        <w:rPr>
          <w:color w:val="231F20"/>
          <w:spacing w:val="-3"/>
        </w:rPr>
        <w:t> </w:t>
      </w:r>
      <w:r>
        <w:rPr>
          <w:color w:val="231F20"/>
        </w:rPr>
        <w:t>following</w:t>
      </w:r>
      <w:r>
        <w:rPr>
          <w:color w:val="231F20"/>
          <w:spacing w:val="-1"/>
        </w:rPr>
        <w:t> </w:t>
      </w:r>
      <w:r>
        <w:rPr>
          <w:color w:val="231F20"/>
        </w:rPr>
        <w:t>figure</w:t>
      </w:r>
      <w:r>
        <w:rPr>
          <w:color w:val="231F20"/>
          <w:spacing w:val="-1"/>
        </w:rPr>
        <w:t> </w:t>
      </w:r>
      <w:r>
        <w:rPr>
          <w:color w:val="231F20"/>
        </w:rPr>
        <w:t>shows the</w:t>
      </w:r>
      <w:r>
        <w:rPr>
          <w:color w:val="231F20"/>
          <w:spacing w:val="-1"/>
        </w:rPr>
        <w:t> </w:t>
      </w:r>
      <w:r>
        <w:rPr>
          <w:color w:val="231F20"/>
        </w:rPr>
        <w:t>details</w:t>
      </w:r>
      <w:r>
        <w:rPr>
          <w:color w:val="231F20"/>
          <w:spacing w:val="-2"/>
        </w:rPr>
        <w:t> </w:t>
      </w:r>
      <w:r>
        <w:rPr>
          <w:color w:val="231F20"/>
        </w:rPr>
        <w:t>of</w:t>
      </w:r>
      <w:r>
        <w:rPr>
          <w:color w:val="231F20"/>
          <w:spacing w:val="-1"/>
        </w:rPr>
        <w:t> </w:t>
      </w:r>
      <w:r>
        <w:rPr>
          <w:color w:val="231F20"/>
        </w:rPr>
        <w:t>the</w:t>
      </w:r>
      <w:r>
        <w:rPr>
          <w:color w:val="231F20"/>
          <w:spacing w:val="-11"/>
        </w:rPr>
        <w:t> </w:t>
      </w:r>
      <w:r>
        <w:rPr>
          <w:color w:val="231F20"/>
        </w:rPr>
        <w:t>ANS</w:t>
      </w:r>
      <w:r>
        <w:rPr>
          <w:color w:val="231F20"/>
          <w:spacing w:val="-1"/>
        </w:rPr>
        <w:t> </w:t>
      </w:r>
      <w:r>
        <w:rPr>
          <w:color w:val="231F20"/>
        </w:rPr>
        <w:t>setting </w:t>
      </w:r>
      <w:r>
        <w:rPr>
          <w:color w:val="231F20"/>
          <w:spacing w:val="-2"/>
        </w:rPr>
        <w:t>page.</w:t>
      </w:r>
    </w:p>
    <w:p>
      <w:pPr>
        <w:spacing w:after="0"/>
        <w:sectPr>
          <w:pgSz w:w="7940" w:h="11910"/>
          <w:pgMar w:header="0" w:footer="237" w:top="340" w:bottom="460" w:left="120" w:right="120"/>
        </w:sectPr>
      </w:pPr>
    </w:p>
    <w:p>
      <w:pPr>
        <w:pStyle w:val="BodyText"/>
        <w:ind w:left="1589"/>
        <w:rPr>
          <w:sz w:val="20"/>
        </w:rPr>
      </w:pPr>
      <w:r>
        <w:rPr>
          <w:sz w:val="20"/>
        </w:rPr>
        <w:drawing>
          <wp:inline distT="0" distB="0" distL="0" distR="0">
            <wp:extent cx="2897520" cy="1511903"/>
            <wp:effectExtent l="0" t="0" r="0" b="0"/>
            <wp:docPr id="99" name="image55.jpeg"/>
            <wp:cNvGraphicFramePr>
              <a:graphicFrameLocks noChangeAspect="1"/>
            </wp:cNvGraphicFramePr>
            <a:graphic>
              <a:graphicData uri="http://schemas.openxmlformats.org/drawingml/2006/picture">
                <pic:pic>
                  <pic:nvPicPr>
                    <pic:cNvPr id="100" name="image55.jpeg"/>
                    <pic:cNvPicPr/>
                  </pic:nvPicPr>
                  <pic:blipFill>
                    <a:blip r:embed="rId60" cstate="print"/>
                    <a:stretch>
                      <a:fillRect/>
                    </a:stretch>
                  </pic:blipFill>
                  <pic:spPr>
                    <a:xfrm>
                      <a:off x="0" y="0"/>
                      <a:ext cx="2897520" cy="1511903"/>
                    </a:xfrm>
                    <a:prstGeom prst="rect">
                      <a:avLst/>
                    </a:prstGeom>
                  </pic:spPr>
                </pic:pic>
              </a:graphicData>
            </a:graphic>
          </wp:inline>
        </w:drawing>
      </w:r>
      <w:r>
        <w:rPr>
          <w:sz w:val="20"/>
        </w:rPr>
      </w:r>
    </w:p>
    <w:p>
      <w:pPr>
        <w:pStyle w:val="BodyText"/>
        <w:spacing w:before="9"/>
        <w:rPr>
          <w:sz w:val="24"/>
        </w:rPr>
      </w:pPr>
    </w:p>
    <w:p>
      <w:pPr>
        <w:pStyle w:val="BodyText"/>
        <w:spacing w:line="302" w:lineRule="auto" w:before="95"/>
        <w:ind w:left="182"/>
      </w:pPr>
      <w:r>
        <w:rPr>
          <w:b/>
          <w:color w:val="231F20"/>
        </w:rPr>
        <w:t>LOCAL</w:t>
      </w:r>
      <w:r>
        <w:rPr>
          <w:b/>
          <w:color w:val="231F20"/>
          <w:spacing w:val="-8"/>
        </w:rPr>
        <w:t> </w:t>
      </w:r>
      <w:r>
        <w:rPr>
          <w:b/>
          <w:color w:val="231F20"/>
        </w:rPr>
        <w:t>INPUT:</w:t>
      </w:r>
      <w:r>
        <w:rPr>
          <w:b/>
          <w:color w:val="231F20"/>
          <w:spacing w:val="-4"/>
        </w:rPr>
        <w:t> </w:t>
      </w:r>
      <w:r>
        <w:rPr>
          <w:color w:val="231F20"/>
        </w:rPr>
        <w:t>Shows</w:t>
      </w:r>
      <w:r>
        <w:rPr>
          <w:color w:val="231F20"/>
          <w:spacing w:val="-4"/>
        </w:rPr>
        <w:t> </w:t>
      </w:r>
      <w:r>
        <w:rPr>
          <w:color w:val="231F20"/>
        </w:rPr>
        <w:t>source</w:t>
      </w:r>
      <w:r>
        <w:rPr>
          <w:color w:val="231F20"/>
          <w:spacing w:val="-4"/>
        </w:rPr>
        <w:t> </w:t>
      </w:r>
      <w:r>
        <w:rPr>
          <w:color w:val="231F20"/>
        </w:rPr>
        <w:t>signals</w:t>
      </w:r>
      <w:r>
        <w:rPr>
          <w:color w:val="231F20"/>
          <w:spacing w:val="-4"/>
        </w:rPr>
        <w:t> </w:t>
      </w:r>
      <w:r>
        <w:rPr>
          <w:color w:val="231F20"/>
        </w:rPr>
        <w:t>that</w:t>
      </w:r>
      <w:r>
        <w:rPr>
          <w:color w:val="231F20"/>
          <w:spacing w:val="-4"/>
        </w:rPr>
        <w:t> </w:t>
      </w:r>
      <w:r>
        <w:rPr>
          <w:color w:val="231F20"/>
        </w:rPr>
        <w:t>are</w:t>
      </w:r>
      <w:r>
        <w:rPr>
          <w:color w:val="231F20"/>
          <w:spacing w:val="-5"/>
        </w:rPr>
        <w:t> </w:t>
      </w:r>
      <w:r>
        <w:rPr>
          <w:color w:val="231F20"/>
        </w:rPr>
        <w:t>available</w:t>
      </w:r>
      <w:r>
        <w:rPr>
          <w:color w:val="231F20"/>
          <w:spacing w:val="-5"/>
        </w:rPr>
        <w:t> </w:t>
      </w:r>
      <w:r>
        <w:rPr>
          <w:color w:val="231F20"/>
        </w:rPr>
        <w:t>to</w:t>
      </w:r>
      <w:r>
        <w:rPr>
          <w:color w:val="231F20"/>
          <w:spacing w:val="-4"/>
        </w:rPr>
        <w:t> </w:t>
      </w:r>
      <w:r>
        <w:rPr>
          <w:color w:val="231F20"/>
        </w:rPr>
        <w:t>have</w:t>
      </w:r>
      <w:r>
        <w:rPr>
          <w:color w:val="231F20"/>
          <w:spacing w:val="-5"/>
        </w:rPr>
        <w:t> </w:t>
      </w:r>
      <w:r>
        <w:rPr>
          <w:color w:val="231F20"/>
        </w:rPr>
        <w:t>access</w:t>
      </w:r>
      <w:r>
        <w:rPr>
          <w:color w:val="231F20"/>
          <w:spacing w:val="-5"/>
        </w:rPr>
        <w:t> </w:t>
      </w:r>
      <w:r>
        <w:rPr>
          <w:color w:val="231F20"/>
        </w:rPr>
        <w:t>to</w:t>
      </w:r>
      <w:r>
        <w:rPr>
          <w:color w:val="231F20"/>
          <w:spacing w:val="-4"/>
        </w:rPr>
        <w:t> </w:t>
      </w:r>
      <w:r>
        <w:rPr>
          <w:color w:val="231F20"/>
        </w:rPr>
        <w:t>the</w:t>
      </w:r>
      <w:r>
        <w:rPr>
          <w:color w:val="231F20"/>
          <w:spacing w:val="-13"/>
        </w:rPr>
        <w:t> </w:t>
      </w:r>
      <w:r>
        <w:rPr>
          <w:color w:val="231F20"/>
        </w:rPr>
        <w:t>ANS</w:t>
      </w:r>
      <w:r>
        <w:rPr>
          <w:color w:val="231F20"/>
          <w:spacing w:val="-4"/>
        </w:rPr>
        <w:t> </w:t>
      </w:r>
      <w:r>
        <w:rPr>
          <w:color w:val="231F20"/>
        </w:rPr>
        <w:t>process. AUTOMIXER refers to mixed signals after the AUTOMIXER process.</w:t>
      </w:r>
    </w:p>
    <w:p>
      <w:pPr>
        <w:pStyle w:val="BodyText"/>
        <w:spacing w:line="302" w:lineRule="auto"/>
        <w:ind w:left="182"/>
      </w:pPr>
      <w:r>
        <w:rPr>
          <w:b/>
          <w:color w:val="231F20"/>
        </w:rPr>
        <w:t>ANS</w:t>
      </w:r>
      <w:r>
        <w:rPr>
          <w:b/>
          <w:color w:val="231F20"/>
          <w:spacing w:val="-4"/>
        </w:rPr>
        <w:t> </w:t>
      </w:r>
      <w:r>
        <w:rPr>
          <w:b/>
          <w:color w:val="231F20"/>
        </w:rPr>
        <w:t>LEVEL:</w:t>
      </w:r>
      <w:r>
        <w:rPr>
          <w:b/>
          <w:color w:val="231F20"/>
          <w:spacing w:val="-3"/>
        </w:rPr>
        <w:t> </w:t>
      </w:r>
      <w:r>
        <w:rPr>
          <w:color w:val="231F20"/>
        </w:rPr>
        <w:t>The</w:t>
      </w:r>
      <w:r>
        <w:rPr>
          <w:color w:val="231F20"/>
          <w:spacing w:val="-12"/>
        </w:rPr>
        <w:t> </w:t>
      </w:r>
      <w:r>
        <w:rPr>
          <w:color w:val="231F20"/>
        </w:rPr>
        <w:t>ANS</w:t>
      </w:r>
      <w:r>
        <w:rPr>
          <w:color w:val="231F20"/>
          <w:spacing w:val="-3"/>
        </w:rPr>
        <w:t> </w:t>
      </w:r>
      <w:r>
        <w:rPr>
          <w:color w:val="231F20"/>
        </w:rPr>
        <w:t>module</w:t>
      </w:r>
      <w:r>
        <w:rPr>
          <w:color w:val="231F20"/>
          <w:spacing w:val="-3"/>
        </w:rPr>
        <w:t> </w:t>
      </w:r>
      <w:r>
        <w:rPr>
          <w:color w:val="231F20"/>
        </w:rPr>
        <w:t>provides</w:t>
      </w:r>
      <w:r>
        <w:rPr>
          <w:color w:val="231F20"/>
          <w:spacing w:val="-4"/>
        </w:rPr>
        <w:t> </w:t>
      </w:r>
      <w:r>
        <w:rPr>
          <w:color w:val="231F20"/>
        </w:rPr>
        <w:t>12</w:t>
      </w:r>
      <w:r>
        <w:rPr>
          <w:color w:val="231F20"/>
          <w:spacing w:val="-4"/>
        </w:rPr>
        <w:t> </w:t>
      </w:r>
      <w:r>
        <w:rPr>
          <w:color w:val="231F20"/>
        </w:rPr>
        <w:t>noise</w:t>
      </w:r>
      <w:r>
        <w:rPr>
          <w:color w:val="231F20"/>
          <w:spacing w:val="-4"/>
        </w:rPr>
        <w:t> </w:t>
      </w:r>
      <w:r>
        <w:rPr>
          <w:color w:val="231F20"/>
        </w:rPr>
        <w:t>suppression</w:t>
      </w:r>
      <w:r>
        <w:rPr>
          <w:color w:val="231F20"/>
          <w:spacing w:val="-3"/>
        </w:rPr>
        <w:t> </w:t>
      </w:r>
      <w:r>
        <w:rPr>
          <w:color w:val="231F20"/>
        </w:rPr>
        <w:t>levels,</w:t>
      </w:r>
      <w:r>
        <w:rPr>
          <w:color w:val="231F20"/>
          <w:spacing w:val="-4"/>
        </w:rPr>
        <w:t> </w:t>
      </w:r>
      <w:r>
        <w:rPr>
          <w:color w:val="231F20"/>
        </w:rPr>
        <w:t>ranging</w:t>
      </w:r>
      <w:r>
        <w:rPr>
          <w:color w:val="231F20"/>
          <w:spacing w:val="-3"/>
        </w:rPr>
        <w:t> </w:t>
      </w:r>
      <w:r>
        <w:rPr>
          <w:color w:val="231F20"/>
        </w:rPr>
        <w:t>from</w:t>
      </w:r>
      <w:r>
        <w:rPr>
          <w:color w:val="231F20"/>
          <w:spacing w:val="-3"/>
        </w:rPr>
        <w:t> </w:t>
      </w:r>
      <w:r>
        <w:rPr>
          <w:color w:val="231F20"/>
        </w:rPr>
        <w:t>6dB</w:t>
      </w:r>
      <w:r>
        <w:rPr>
          <w:color w:val="231F20"/>
          <w:spacing w:val="-4"/>
        </w:rPr>
        <w:t> </w:t>
      </w:r>
      <w:r>
        <w:rPr>
          <w:color w:val="231F20"/>
        </w:rPr>
        <w:t>to </w:t>
      </w:r>
      <w:r>
        <w:rPr>
          <w:color w:val="231F20"/>
          <w:spacing w:val="-2"/>
        </w:rPr>
        <w:t>18dB.</w:t>
      </w:r>
    </w:p>
    <w:p>
      <w:pPr>
        <w:pStyle w:val="BodyText"/>
        <w:spacing w:line="302" w:lineRule="auto"/>
        <w:ind w:left="182" w:right="151"/>
      </w:pPr>
      <w:r>
        <w:rPr>
          <w:b/>
          <w:color w:val="231F20"/>
        </w:rPr>
        <w:t>ACTIVE:</w:t>
      </w:r>
      <w:r>
        <w:rPr>
          <w:b/>
          <w:color w:val="231F20"/>
          <w:spacing w:val="-4"/>
        </w:rPr>
        <w:t> </w:t>
      </w:r>
      <w:r>
        <w:rPr>
          <w:color w:val="231F20"/>
        </w:rPr>
        <w:t>Activates</w:t>
      </w:r>
      <w:r>
        <w:rPr>
          <w:color w:val="231F20"/>
          <w:spacing w:val="-3"/>
        </w:rPr>
        <w:t> </w:t>
      </w:r>
      <w:r>
        <w:rPr>
          <w:color w:val="231F20"/>
        </w:rPr>
        <w:t>the</w:t>
      </w:r>
      <w:r>
        <w:rPr>
          <w:color w:val="231F20"/>
          <w:spacing w:val="-12"/>
        </w:rPr>
        <w:t> </w:t>
      </w:r>
      <w:r>
        <w:rPr>
          <w:color w:val="231F20"/>
        </w:rPr>
        <w:t>ANS</w:t>
      </w:r>
      <w:r>
        <w:rPr>
          <w:color w:val="231F20"/>
          <w:spacing w:val="-3"/>
        </w:rPr>
        <w:t> </w:t>
      </w:r>
      <w:r>
        <w:rPr>
          <w:color w:val="231F20"/>
        </w:rPr>
        <w:t>process.</w:t>
      </w:r>
      <w:r>
        <w:rPr>
          <w:color w:val="231F20"/>
          <w:spacing w:val="-7"/>
        </w:rPr>
        <w:t> </w:t>
      </w:r>
      <w:r>
        <w:rPr>
          <w:color w:val="231F20"/>
        </w:rPr>
        <w:t>The</w:t>
      </w:r>
      <w:r>
        <w:rPr>
          <w:color w:val="231F20"/>
          <w:spacing w:val="-3"/>
        </w:rPr>
        <w:t> </w:t>
      </w:r>
      <w:r>
        <w:rPr>
          <w:color w:val="231F20"/>
        </w:rPr>
        <w:t>function</w:t>
      </w:r>
      <w:r>
        <w:rPr>
          <w:color w:val="231F20"/>
          <w:spacing w:val="-3"/>
        </w:rPr>
        <w:t> </w:t>
      </w:r>
      <w:r>
        <w:rPr>
          <w:color w:val="231F20"/>
        </w:rPr>
        <w:t>is</w:t>
      </w:r>
      <w:r>
        <w:rPr>
          <w:color w:val="231F20"/>
          <w:spacing w:val="-4"/>
        </w:rPr>
        <w:t> </w:t>
      </w:r>
      <w:r>
        <w:rPr>
          <w:color w:val="231F20"/>
        </w:rPr>
        <w:t>equivalent</w:t>
      </w:r>
      <w:r>
        <w:rPr>
          <w:color w:val="231F20"/>
          <w:spacing w:val="-4"/>
        </w:rPr>
        <w:t> </w:t>
      </w:r>
      <w:r>
        <w:rPr>
          <w:color w:val="231F20"/>
        </w:rPr>
        <w:t>to</w:t>
      </w:r>
      <w:r>
        <w:rPr>
          <w:color w:val="231F20"/>
          <w:spacing w:val="-3"/>
        </w:rPr>
        <w:t> </w:t>
      </w:r>
      <w:r>
        <w:rPr>
          <w:color w:val="231F20"/>
        </w:rPr>
        <w:t>clicking</w:t>
      </w:r>
      <w:r>
        <w:rPr>
          <w:color w:val="231F20"/>
          <w:spacing w:val="-3"/>
        </w:rPr>
        <w:t> </w:t>
      </w:r>
      <w:r>
        <w:rPr>
          <w:color w:val="231F20"/>
        </w:rPr>
        <w:t>the</w:t>
      </w:r>
      <w:r>
        <w:rPr>
          <w:color w:val="231F20"/>
          <w:spacing w:val="-3"/>
        </w:rPr>
        <w:t> </w:t>
      </w:r>
      <w:r>
        <w:rPr>
          <w:color w:val="231F20"/>
        </w:rPr>
        <w:t>green</w:t>
      </w:r>
      <w:r>
        <w:rPr>
          <w:color w:val="231F20"/>
          <w:spacing w:val="-4"/>
        </w:rPr>
        <w:t> </w:t>
      </w:r>
      <w:r>
        <w:rPr>
          <w:color w:val="231F20"/>
        </w:rPr>
        <w:t>letter</w:t>
      </w:r>
      <w:r>
        <w:rPr>
          <w:color w:val="231F20"/>
          <w:spacing w:val="-12"/>
        </w:rPr>
        <w:t> </w:t>
      </w:r>
      <w:r>
        <w:rPr>
          <w:color w:val="231F20"/>
        </w:rPr>
        <w:t>A at the ANS module on the HOME page.</w:t>
      </w:r>
    </w:p>
    <w:p>
      <w:pPr>
        <w:pStyle w:val="BodyText"/>
        <w:rPr>
          <w:sz w:val="20"/>
        </w:rPr>
      </w:pPr>
    </w:p>
    <w:p>
      <w:pPr>
        <w:pStyle w:val="BodyText"/>
        <w:spacing w:before="8"/>
        <w:rPr>
          <w:sz w:val="27"/>
        </w:rPr>
      </w:pPr>
    </w:p>
    <w:p>
      <w:pPr>
        <w:pStyle w:val="Heading2"/>
        <w:numPr>
          <w:ilvl w:val="1"/>
          <w:numId w:val="2"/>
        </w:numPr>
        <w:tabs>
          <w:tab w:pos="630" w:val="left" w:leader="none"/>
        </w:tabs>
        <w:spacing w:line="240" w:lineRule="auto" w:before="0" w:after="0"/>
        <w:ind w:left="629" w:right="0" w:hanging="449"/>
        <w:jc w:val="left"/>
      </w:pPr>
      <w:bookmarkStart w:name="_TOC_250011" w:id="20"/>
      <w:r>
        <w:rPr>
          <w:color w:val="1B75BC"/>
        </w:rPr>
        <w:t>Matrix</w:t>
      </w:r>
      <w:r>
        <w:rPr>
          <w:color w:val="1B75BC"/>
          <w:spacing w:val="5"/>
        </w:rPr>
        <w:t> </w:t>
      </w:r>
      <w:bookmarkEnd w:id="20"/>
      <w:r>
        <w:rPr>
          <w:color w:val="1B75BC"/>
          <w:spacing w:val="-2"/>
        </w:rPr>
        <w:t>Mixer</w:t>
      </w:r>
    </w:p>
    <w:p>
      <w:pPr>
        <w:pStyle w:val="BodyText"/>
        <w:spacing w:before="140"/>
        <w:ind w:left="181"/>
      </w:pPr>
      <w:r>
        <w:rPr>
          <w:color w:val="231F20"/>
        </w:rPr>
        <w:t>The</w:t>
      </w:r>
      <w:r>
        <w:rPr>
          <w:color w:val="231F20"/>
          <w:spacing w:val="-1"/>
        </w:rPr>
        <w:t> </w:t>
      </w:r>
      <w:r>
        <w:rPr>
          <w:color w:val="231F20"/>
        </w:rPr>
        <w:t>Matrix</w:t>
      </w:r>
      <w:r>
        <w:rPr>
          <w:color w:val="231F20"/>
          <w:spacing w:val="-1"/>
        </w:rPr>
        <w:t> </w:t>
      </w:r>
      <w:r>
        <w:rPr>
          <w:color w:val="231F20"/>
        </w:rPr>
        <w:t>Mixer</w:t>
      </w:r>
      <w:r>
        <w:rPr>
          <w:color w:val="231F20"/>
          <w:spacing w:val="-1"/>
        </w:rPr>
        <w:t> </w:t>
      </w:r>
      <w:r>
        <w:rPr>
          <w:color w:val="231F20"/>
        </w:rPr>
        <w:t>allows</w:t>
      </w:r>
      <w:r>
        <w:rPr>
          <w:color w:val="231F20"/>
          <w:spacing w:val="-1"/>
        </w:rPr>
        <w:t> </w:t>
      </w:r>
      <w:r>
        <w:rPr>
          <w:color w:val="231F20"/>
        </w:rPr>
        <w:t>you</w:t>
      </w:r>
      <w:r>
        <w:rPr>
          <w:color w:val="231F20"/>
          <w:spacing w:val="-1"/>
        </w:rPr>
        <w:t> </w:t>
      </w:r>
      <w:r>
        <w:rPr>
          <w:color w:val="231F20"/>
        </w:rPr>
        <w:t>to</w:t>
      </w:r>
      <w:r>
        <w:rPr>
          <w:color w:val="231F20"/>
          <w:spacing w:val="-1"/>
        </w:rPr>
        <w:t> </w:t>
      </w:r>
      <w:r>
        <w:rPr>
          <w:color w:val="231F20"/>
        </w:rPr>
        <w:t>free</w:t>
      </w:r>
      <w:r>
        <w:rPr>
          <w:color w:val="231F20"/>
          <w:spacing w:val="-1"/>
        </w:rPr>
        <w:t> </w:t>
      </w:r>
      <w:r>
        <w:rPr>
          <w:color w:val="231F20"/>
        </w:rPr>
        <w:t>choose</w:t>
      </w:r>
      <w:r>
        <w:rPr>
          <w:color w:val="231F20"/>
          <w:spacing w:val="-1"/>
        </w:rPr>
        <w:t> </w:t>
      </w:r>
      <w:r>
        <w:rPr>
          <w:color w:val="231F20"/>
        </w:rPr>
        <w:t>audio</w:t>
      </w:r>
      <w:r>
        <w:rPr>
          <w:color w:val="231F20"/>
          <w:spacing w:val="-1"/>
        </w:rPr>
        <w:t> </w:t>
      </w:r>
      <w:r>
        <w:rPr>
          <w:color w:val="231F20"/>
        </w:rPr>
        <w:t>route</w:t>
      </w:r>
      <w:r>
        <w:rPr>
          <w:color w:val="231F20"/>
          <w:spacing w:val="-1"/>
        </w:rPr>
        <w:t> </w:t>
      </w:r>
      <w:r>
        <w:rPr>
          <w:color w:val="231F20"/>
        </w:rPr>
        <w:t>by</w:t>
      </w:r>
      <w:r>
        <w:rPr>
          <w:color w:val="231F20"/>
          <w:spacing w:val="-2"/>
        </w:rPr>
        <w:t> </w:t>
      </w:r>
      <w:r>
        <w:rPr>
          <w:color w:val="231F20"/>
        </w:rPr>
        <w:t>matrix </w:t>
      </w:r>
      <w:r>
        <w:rPr>
          <w:color w:val="231F20"/>
          <w:spacing w:val="-2"/>
        </w:rPr>
        <w:t>mode.</w:t>
      </w:r>
    </w:p>
    <w:p>
      <w:pPr>
        <w:pStyle w:val="BodyText"/>
        <w:spacing w:line="302" w:lineRule="auto" w:before="173"/>
        <w:ind w:left="182" w:right="428"/>
      </w:pPr>
      <w:r>
        <w:rPr>
          <w:color w:val="231F20"/>
        </w:rPr>
        <w:t>As</w:t>
      </w:r>
      <w:r>
        <w:rPr>
          <w:color w:val="231F20"/>
          <w:spacing w:val="-5"/>
        </w:rPr>
        <w:t> </w:t>
      </w:r>
      <w:r>
        <w:rPr>
          <w:color w:val="231F20"/>
        </w:rPr>
        <w:t>shown</w:t>
      </w:r>
      <w:r>
        <w:rPr>
          <w:color w:val="231F20"/>
          <w:spacing w:val="-5"/>
        </w:rPr>
        <w:t> </w:t>
      </w:r>
      <w:r>
        <w:rPr>
          <w:color w:val="231F20"/>
        </w:rPr>
        <w:t>below,</w:t>
      </w:r>
      <w:r>
        <w:rPr>
          <w:color w:val="231F20"/>
          <w:spacing w:val="-5"/>
        </w:rPr>
        <w:t> </w:t>
      </w:r>
      <w:r>
        <w:rPr>
          <w:color w:val="231F20"/>
        </w:rPr>
        <w:t>clicking</w:t>
      </w:r>
      <w:r>
        <w:rPr>
          <w:color w:val="231F20"/>
          <w:spacing w:val="-5"/>
        </w:rPr>
        <w:t> </w:t>
      </w:r>
      <w:r>
        <w:rPr>
          <w:color w:val="231F20"/>
        </w:rPr>
        <w:t>the</w:t>
      </w:r>
      <w:r>
        <w:rPr>
          <w:color w:val="231F20"/>
          <w:spacing w:val="-5"/>
        </w:rPr>
        <w:t> </w:t>
      </w:r>
      <w:r>
        <w:rPr>
          <w:color w:val="231F20"/>
        </w:rPr>
        <w:t>MATRIX</w:t>
      </w:r>
      <w:r>
        <w:rPr>
          <w:color w:val="231F20"/>
          <w:spacing w:val="-5"/>
        </w:rPr>
        <w:t> </w:t>
      </w:r>
      <w:r>
        <w:rPr>
          <w:color w:val="231F20"/>
        </w:rPr>
        <w:t>MIXER</w:t>
      </w:r>
      <w:r>
        <w:rPr>
          <w:color w:val="231F20"/>
          <w:spacing w:val="-5"/>
        </w:rPr>
        <w:t> </w:t>
      </w:r>
      <w:r>
        <w:rPr>
          <w:color w:val="231F20"/>
        </w:rPr>
        <w:t>section</w:t>
      </w:r>
      <w:r>
        <w:rPr>
          <w:color w:val="231F20"/>
          <w:spacing w:val="-5"/>
        </w:rPr>
        <w:t> </w:t>
      </w:r>
      <w:r>
        <w:rPr>
          <w:color w:val="231F20"/>
        </w:rPr>
        <w:t>on</w:t>
      </w:r>
      <w:r>
        <w:rPr>
          <w:color w:val="231F20"/>
          <w:spacing w:val="-6"/>
        </w:rPr>
        <w:t> </w:t>
      </w:r>
      <w:r>
        <w:rPr>
          <w:color w:val="231F20"/>
        </w:rPr>
        <w:t>the</w:t>
      </w:r>
      <w:r>
        <w:rPr>
          <w:color w:val="231F20"/>
          <w:spacing w:val="-5"/>
        </w:rPr>
        <w:t> </w:t>
      </w:r>
      <w:r>
        <w:rPr>
          <w:color w:val="231F20"/>
        </w:rPr>
        <w:t>HOME</w:t>
      </w:r>
      <w:r>
        <w:rPr>
          <w:color w:val="231F20"/>
          <w:spacing w:val="-6"/>
        </w:rPr>
        <w:t> </w:t>
      </w:r>
      <w:r>
        <w:rPr>
          <w:color w:val="231F20"/>
        </w:rPr>
        <w:t>page</w:t>
      </w:r>
      <w:r>
        <w:rPr>
          <w:color w:val="231F20"/>
          <w:spacing w:val="-6"/>
        </w:rPr>
        <w:t> </w:t>
      </w:r>
      <w:r>
        <w:rPr>
          <w:color w:val="231F20"/>
        </w:rPr>
        <w:t>or</w:t>
      </w:r>
      <w:r>
        <w:rPr>
          <w:color w:val="231F20"/>
          <w:spacing w:val="-6"/>
        </w:rPr>
        <w:t> </w:t>
      </w:r>
      <w:r>
        <w:rPr>
          <w:color w:val="231F20"/>
        </w:rPr>
        <w:t>the</w:t>
      </w:r>
      <w:r>
        <w:rPr>
          <w:color w:val="231F20"/>
          <w:spacing w:val="-5"/>
        </w:rPr>
        <w:t> </w:t>
      </w:r>
      <w:r>
        <w:rPr>
          <w:color w:val="231F20"/>
        </w:rPr>
        <w:t>MATRIX tab on the menu bar will enable you to enter the MATRIX MIXER configuration page.</w:t>
      </w:r>
    </w:p>
    <w:p>
      <w:pPr>
        <w:pStyle w:val="BodyText"/>
        <w:spacing w:before="5"/>
        <w:rPr>
          <w:sz w:val="7"/>
        </w:rPr>
      </w:pPr>
      <w:r>
        <w:rPr/>
        <w:drawing>
          <wp:anchor distT="0" distB="0" distL="0" distR="0" allowOverlap="1" layoutInCell="1" locked="0" behindDoc="0" simplePos="0" relativeHeight="37">
            <wp:simplePos x="0" y="0"/>
            <wp:positionH relativeFrom="page">
              <wp:posOffset>244515</wp:posOffset>
            </wp:positionH>
            <wp:positionV relativeFrom="paragraph">
              <wp:posOffset>69966</wp:posOffset>
            </wp:positionV>
            <wp:extent cx="4567836" cy="1820608"/>
            <wp:effectExtent l="0" t="0" r="0" b="0"/>
            <wp:wrapTopAndBottom/>
            <wp:docPr id="101" name="image56.jpeg"/>
            <wp:cNvGraphicFramePr>
              <a:graphicFrameLocks noChangeAspect="1"/>
            </wp:cNvGraphicFramePr>
            <a:graphic>
              <a:graphicData uri="http://schemas.openxmlformats.org/drawingml/2006/picture">
                <pic:pic>
                  <pic:nvPicPr>
                    <pic:cNvPr id="102" name="image56.jpeg"/>
                    <pic:cNvPicPr/>
                  </pic:nvPicPr>
                  <pic:blipFill>
                    <a:blip r:embed="rId61" cstate="print"/>
                    <a:stretch>
                      <a:fillRect/>
                    </a:stretch>
                  </pic:blipFill>
                  <pic:spPr>
                    <a:xfrm>
                      <a:off x="0" y="0"/>
                      <a:ext cx="4567836" cy="1820608"/>
                    </a:xfrm>
                    <a:prstGeom prst="rect">
                      <a:avLst/>
                    </a:prstGeom>
                  </pic:spPr>
                </pic:pic>
              </a:graphicData>
            </a:graphic>
          </wp:anchor>
        </w:drawing>
      </w:r>
    </w:p>
    <w:p>
      <w:pPr>
        <w:pStyle w:val="BodyText"/>
        <w:spacing w:before="124"/>
        <w:ind w:left="181"/>
      </w:pPr>
      <w:r>
        <w:rPr>
          <w:color w:val="231F20"/>
        </w:rPr>
        <w:t>The</w:t>
      </w:r>
      <w:r>
        <w:rPr>
          <w:color w:val="231F20"/>
          <w:spacing w:val="-3"/>
        </w:rPr>
        <w:t> </w:t>
      </w:r>
      <w:r>
        <w:rPr>
          <w:color w:val="231F20"/>
        </w:rPr>
        <w:t>following figure</w:t>
      </w:r>
      <w:r>
        <w:rPr>
          <w:color w:val="231F20"/>
          <w:spacing w:val="-1"/>
        </w:rPr>
        <w:t> </w:t>
      </w:r>
      <w:r>
        <w:rPr>
          <w:color w:val="231F20"/>
        </w:rPr>
        <w:t>shows</w:t>
      </w:r>
      <w:r>
        <w:rPr>
          <w:color w:val="231F20"/>
          <w:spacing w:val="-1"/>
        </w:rPr>
        <w:t> </w:t>
      </w:r>
      <w:r>
        <w:rPr>
          <w:color w:val="231F20"/>
        </w:rPr>
        <w:t>the configuration</w:t>
      </w:r>
      <w:r>
        <w:rPr>
          <w:color w:val="231F20"/>
          <w:spacing w:val="-1"/>
        </w:rPr>
        <w:t> </w:t>
      </w:r>
      <w:r>
        <w:rPr>
          <w:color w:val="231F20"/>
        </w:rPr>
        <w:t>page</w:t>
      </w:r>
      <w:r>
        <w:rPr>
          <w:color w:val="231F20"/>
          <w:spacing w:val="-1"/>
        </w:rPr>
        <w:t> </w:t>
      </w:r>
      <w:r>
        <w:rPr>
          <w:color w:val="231F20"/>
        </w:rPr>
        <w:t>in</w:t>
      </w:r>
      <w:r>
        <w:rPr>
          <w:color w:val="231F20"/>
          <w:spacing w:val="-1"/>
        </w:rPr>
        <w:t> </w:t>
      </w:r>
      <w:r>
        <w:rPr>
          <w:color w:val="231F20"/>
          <w:spacing w:val="-2"/>
        </w:rPr>
        <w:t>detail.</w:t>
      </w:r>
    </w:p>
    <w:p>
      <w:pPr>
        <w:spacing w:after="0"/>
        <w:sectPr>
          <w:pgSz w:w="7940" w:h="11910"/>
          <w:pgMar w:header="0" w:footer="237" w:top="500" w:bottom="440" w:left="120" w:right="120"/>
        </w:sectPr>
      </w:pPr>
    </w:p>
    <w:p>
      <w:pPr>
        <w:pStyle w:val="BodyText"/>
        <w:ind w:left="191"/>
        <w:rPr>
          <w:sz w:val="20"/>
        </w:rPr>
      </w:pPr>
      <w:r>
        <w:rPr>
          <w:sz w:val="20"/>
        </w:rPr>
        <w:drawing>
          <wp:inline distT="0" distB="0" distL="0" distR="0">
            <wp:extent cx="4497806" cy="1320164"/>
            <wp:effectExtent l="0" t="0" r="0" b="0"/>
            <wp:docPr id="103" name="image57.jpeg"/>
            <wp:cNvGraphicFramePr>
              <a:graphicFrameLocks noChangeAspect="1"/>
            </wp:cNvGraphicFramePr>
            <a:graphic>
              <a:graphicData uri="http://schemas.openxmlformats.org/drawingml/2006/picture">
                <pic:pic>
                  <pic:nvPicPr>
                    <pic:cNvPr id="104" name="image57.jpeg"/>
                    <pic:cNvPicPr/>
                  </pic:nvPicPr>
                  <pic:blipFill>
                    <a:blip r:embed="rId62" cstate="print"/>
                    <a:stretch>
                      <a:fillRect/>
                    </a:stretch>
                  </pic:blipFill>
                  <pic:spPr>
                    <a:xfrm>
                      <a:off x="0" y="0"/>
                      <a:ext cx="4497806" cy="1320164"/>
                    </a:xfrm>
                    <a:prstGeom prst="rect">
                      <a:avLst/>
                    </a:prstGeom>
                  </pic:spPr>
                </pic:pic>
              </a:graphicData>
            </a:graphic>
          </wp:inline>
        </w:drawing>
      </w:r>
      <w:r>
        <w:rPr>
          <w:sz w:val="20"/>
        </w:rPr>
      </w:r>
    </w:p>
    <w:p>
      <w:pPr>
        <w:pStyle w:val="BodyText"/>
        <w:spacing w:before="3"/>
        <w:rPr>
          <w:sz w:val="21"/>
        </w:rPr>
      </w:pPr>
    </w:p>
    <w:p>
      <w:pPr>
        <w:pStyle w:val="BodyText"/>
        <w:spacing w:line="302" w:lineRule="auto" w:before="94"/>
        <w:ind w:left="213" w:right="516"/>
        <w:jc w:val="both"/>
      </w:pPr>
      <w:r>
        <w:rPr>
          <w:color w:val="231F20"/>
        </w:rPr>
        <w:t>As</w:t>
      </w:r>
      <w:r>
        <w:rPr>
          <w:color w:val="231F20"/>
          <w:spacing w:val="-3"/>
        </w:rPr>
        <w:t> </w:t>
      </w:r>
      <w:r>
        <w:rPr>
          <w:color w:val="231F20"/>
        </w:rPr>
        <w:t>shown</w:t>
      </w:r>
      <w:r>
        <w:rPr>
          <w:color w:val="231F20"/>
          <w:spacing w:val="-3"/>
        </w:rPr>
        <w:t> </w:t>
      </w:r>
      <w:r>
        <w:rPr>
          <w:color w:val="231F20"/>
        </w:rPr>
        <w:t>above,</w:t>
      </w:r>
      <w:r>
        <w:rPr>
          <w:color w:val="231F20"/>
          <w:spacing w:val="-3"/>
        </w:rPr>
        <w:t> </w:t>
      </w:r>
      <w:r>
        <w:rPr>
          <w:color w:val="231F20"/>
        </w:rPr>
        <w:t>the</w:t>
      </w:r>
      <w:r>
        <w:rPr>
          <w:color w:val="231F20"/>
          <w:spacing w:val="-3"/>
        </w:rPr>
        <w:t> </w:t>
      </w:r>
      <w:r>
        <w:rPr>
          <w:color w:val="231F20"/>
        </w:rPr>
        <w:t>horizontal</w:t>
      </w:r>
      <w:r>
        <w:rPr>
          <w:color w:val="231F20"/>
          <w:spacing w:val="-3"/>
        </w:rPr>
        <w:t> </w:t>
      </w:r>
      <w:r>
        <w:rPr>
          <w:color w:val="231F20"/>
        </w:rPr>
        <w:t>line</w:t>
      </w:r>
      <w:r>
        <w:rPr>
          <w:color w:val="231F20"/>
          <w:spacing w:val="-4"/>
        </w:rPr>
        <w:t> </w:t>
      </w:r>
      <w:r>
        <w:rPr>
          <w:color w:val="231F20"/>
        </w:rPr>
        <w:t>stands</w:t>
      </w:r>
      <w:r>
        <w:rPr>
          <w:color w:val="231F20"/>
          <w:spacing w:val="-3"/>
        </w:rPr>
        <w:t> </w:t>
      </w:r>
      <w:r>
        <w:rPr>
          <w:color w:val="231F20"/>
        </w:rPr>
        <w:t>for</w:t>
      </w:r>
      <w:r>
        <w:rPr>
          <w:color w:val="231F20"/>
          <w:spacing w:val="-3"/>
        </w:rPr>
        <w:t> </w:t>
      </w:r>
      <w:r>
        <w:rPr>
          <w:color w:val="231F20"/>
        </w:rPr>
        <w:t>output</w:t>
      </w:r>
      <w:r>
        <w:rPr>
          <w:color w:val="231F20"/>
          <w:spacing w:val="-3"/>
        </w:rPr>
        <w:t> </w:t>
      </w:r>
      <w:r>
        <w:rPr>
          <w:color w:val="231F20"/>
        </w:rPr>
        <w:t>channels</w:t>
      </w:r>
      <w:r>
        <w:rPr>
          <w:color w:val="231F20"/>
          <w:spacing w:val="-3"/>
        </w:rPr>
        <w:t> </w:t>
      </w:r>
      <w:r>
        <w:rPr>
          <w:color w:val="231F20"/>
        </w:rPr>
        <w:t>and</w:t>
      </w:r>
      <w:r>
        <w:rPr>
          <w:color w:val="231F20"/>
          <w:spacing w:val="-3"/>
        </w:rPr>
        <w:t> </w:t>
      </w:r>
      <w:r>
        <w:rPr>
          <w:color w:val="231F20"/>
        </w:rPr>
        <w:t>the</w:t>
      </w:r>
      <w:r>
        <w:rPr>
          <w:color w:val="231F20"/>
          <w:spacing w:val="-3"/>
        </w:rPr>
        <w:t> </w:t>
      </w:r>
      <w:r>
        <w:rPr>
          <w:color w:val="231F20"/>
        </w:rPr>
        <w:t>vertical</w:t>
      </w:r>
      <w:r>
        <w:rPr>
          <w:color w:val="231F20"/>
          <w:spacing w:val="-3"/>
        </w:rPr>
        <w:t> </w:t>
      </w:r>
      <w:r>
        <w:rPr>
          <w:color w:val="231F20"/>
        </w:rPr>
        <w:t>for</w:t>
      </w:r>
      <w:r>
        <w:rPr>
          <w:color w:val="231F20"/>
          <w:spacing w:val="-3"/>
        </w:rPr>
        <w:t> </w:t>
      </w:r>
      <w:r>
        <w:rPr>
          <w:color w:val="231F20"/>
        </w:rPr>
        <w:t>input channels (AM, AFC, AEC and ANS exceptable).</w:t>
      </w:r>
    </w:p>
    <w:p>
      <w:pPr>
        <w:pStyle w:val="BodyText"/>
        <w:spacing w:before="58"/>
        <w:ind w:left="213"/>
        <w:jc w:val="both"/>
      </w:pPr>
      <w:r>
        <w:rPr>
          <w:b/>
          <w:color w:val="231F20"/>
        </w:rPr>
        <w:t>AM:</w:t>
      </w:r>
      <w:r>
        <w:rPr>
          <w:b/>
          <w:color w:val="231F20"/>
          <w:spacing w:val="-3"/>
        </w:rPr>
        <w:t> </w:t>
      </w:r>
      <w:r>
        <w:rPr>
          <w:color w:val="231F20"/>
        </w:rPr>
        <w:t>Indicates</w:t>
      </w:r>
      <w:r>
        <w:rPr>
          <w:color w:val="231F20"/>
          <w:spacing w:val="-3"/>
        </w:rPr>
        <w:t> </w:t>
      </w:r>
      <w:r>
        <w:rPr>
          <w:color w:val="231F20"/>
        </w:rPr>
        <w:t>the</w:t>
      </w:r>
      <w:r>
        <w:rPr>
          <w:color w:val="231F20"/>
          <w:spacing w:val="-3"/>
        </w:rPr>
        <w:t> </w:t>
      </w:r>
      <w:r>
        <w:rPr>
          <w:color w:val="231F20"/>
        </w:rPr>
        <w:t>output</w:t>
      </w:r>
      <w:r>
        <w:rPr>
          <w:color w:val="231F20"/>
          <w:spacing w:val="-4"/>
        </w:rPr>
        <w:t> </w:t>
      </w:r>
      <w:r>
        <w:rPr>
          <w:color w:val="231F20"/>
        </w:rPr>
        <w:t>signal</w:t>
      </w:r>
      <w:r>
        <w:rPr>
          <w:color w:val="231F20"/>
          <w:spacing w:val="-3"/>
        </w:rPr>
        <w:t> </w:t>
      </w:r>
      <w:r>
        <w:rPr>
          <w:color w:val="231F20"/>
        </w:rPr>
        <w:t>after</w:t>
      </w:r>
      <w:r>
        <w:rPr>
          <w:color w:val="231F20"/>
          <w:spacing w:val="-3"/>
        </w:rPr>
        <w:t> </w:t>
      </w:r>
      <w:r>
        <w:rPr>
          <w:color w:val="231F20"/>
        </w:rPr>
        <w:t>the</w:t>
      </w:r>
      <w:r>
        <w:rPr>
          <w:color w:val="231F20"/>
          <w:spacing w:val="-13"/>
        </w:rPr>
        <w:t> </w:t>
      </w:r>
      <w:r>
        <w:rPr>
          <w:color w:val="231F20"/>
        </w:rPr>
        <w:t>ATUO</w:t>
      </w:r>
      <w:r>
        <w:rPr>
          <w:color w:val="231F20"/>
          <w:spacing w:val="-3"/>
        </w:rPr>
        <w:t> </w:t>
      </w:r>
      <w:r>
        <w:rPr>
          <w:color w:val="231F20"/>
        </w:rPr>
        <w:t>MIXER</w:t>
      </w:r>
      <w:r>
        <w:rPr>
          <w:color w:val="231F20"/>
          <w:spacing w:val="-2"/>
        </w:rPr>
        <w:t> process.</w:t>
      </w:r>
    </w:p>
    <w:p>
      <w:pPr>
        <w:pStyle w:val="BodyText"/>
        <w:spacing w:line="302" w:lineRule="auto" w:before="53"/>
        <w:ind w:left="213" w:right="3048"/>
        <w:jc w:val="both"/>
      </w:pPr>
      <w:r>
        <w:rPr>
          <w:b/>
          <w:color w:val="231F20"/>
        </w:rPr>
        <w:t>AFC:</w:t>
      </w:r>
      <w:r>
        <w:rPr>
          <w:b/>
          <w:color w:val="231F20"/>
          <w:spacing w:val="-3"/>
        </w:rPr>
        <w:t> </w:t>
      </w:r>
      <w:r>
        <w:rPr>
          <w:color w:val="231F20"/>
        </w:rPr>
        <w:t>Indicates</w:t>
      </w:r>
      <w:r>
        <w:rPr>
          <w:color w:val="231F20"/>
          <w:spacing w:val="-2"/>
        </w:rPr>
        <w:t> </w:t>
      </w:r>
      <w:r>
        <w:rPr>
          <w:color w:val="231F20"/>
        </w:rPr>
        <w:t>the</w:t>
      </w:r>
      <w:r>
        <w:rPr>
          <w:color w:val="231F20"/>
          <w:spacing w:val="-2"/>
        </w:rPr>
        <w:t> </w:t>
      </w:r>
      <w:r>
        <w:rPr>
          <w:color w:val="231F20"/>
        </w:rPr>
        <w:t>output</w:t>
      </w:r>
      <w:r>
        <w:rPr>
          <w:color w:val="231F20"/>
          <w:spacing w:val="-3"/>
        </w:rPr>
        <w:t> </w:t>
      </w:r>
      <w:r>
        <w:rPr>
          <w:color w:val="231F20"/>
        </w:rPr>
        <w:t>signal</w:t>
      </w:r>
      <w:r>
        <w:rPr>
          <w:color w:val="231F20"/>
          <w:spacing w:val="-2"/>
        </w:rPr>
        <w:t> </w:t>
      </w:r>
      <w:r>
        <w:rPr>
          <w:color w:val="231F20"/>
        </w:rPr>
        <w:t>after</w:t>
      </w:r>
      <w:r>
        <w:rPr>
          <w:color w:val="231F20"/>
          <w:spacing w:val="-2"/>
        </w:rPr>
        <w:t> </w:t>
      </w:r>
      <w:r>
        <w:rPr>
          <w:color w:val="231F20"/>
        </w:rPr>
        <w:t>the</w:t>
      </w:r>
      <w:r>
        <w:rPr>
          <w:color w:val="231F20"/>
          <w:spacing w:val="-12"/>
        </w:rPr>
        <w:t> </w:t>
      </w:r>
      <w:r>
        <w:rPr>
          <w:color w:val="231F20"/>
        </w:rPr>
        <w:t>AFC</w:t>
      </w:r>
      <w:r>
        <w:rPr>
          <w:color w:val="231F20"/>
          <w:spacing w:val="-2"/>
        </w:rPr>
        <w:t> </w:t>
      </w:r>
      <w:r>
        <w:rPr>
          <w:color w:val="231F20"/>
        </w:rPr>
        <w:t>process. </w:t>
      </w:r>
      <w:r>
        <w:rPr>
          <w:b/>
          <w:color w:val="231F20"/>
        </w:rPr>
        <w:t>AEC:</w:t>
      </w:r>
      <w:r>
        <w:rPr>
          <w:b/>
          <w:color w:val="231F20"/>
          <w:spacing w:val="-6"/>
        </w:rPr>
        <w:t> </w:t>
      </w:r>
      <w:r>
        <w:rPr>
          <w:color w:val="231F20"/>
        </w:rPr>
        <w:t>Indicates</w:t>
      </w:r>
      <w:r>
        <w:rPr>
          <w:color w:val="231F20"/>
          <w:spacing w:val="-5"/>
        </w:rPr>
        <w:t> </w:t>
      </w:r>
      <w:r>
        <w:rPr>
          <w:color w:val="231F20"/>
        </w:rPr>
        <w:t>the</w:t>
      </w:r>
      <w:r>
        <w:rPr>
          <w:color w:val="231F20"/>
          <w:spacing w:val="-5"/>
        </w:rPr>
        <w:t> </w:t>
      </w:r>
      <w:r>
        <w:rPr>
          <w:color w:val="231F20"/>
        </w:rPr>
        <w:t>output</w:t>
      </w:r>
      <w:r>
        <w:rPr>
          <w:color w:val="231F20"/>
          <w:spacing w:val="-5"/>
        </w:rPr>
        <w:t> </w:t>
      </w:r>
      <w:r>
        <w:rPr>
          <w:color w:val="231F20"/>
        </w:rPr>
        <w:t>signal</w:t>
      </w:r>
      <w:r>
        <w:rPr>
          <w:color w:val="231F20"/>
          <w:spacing w:val="-5"/>
        </w:rPr>
        <w:t> </w:t>
      </w:r>
      <w:r>
        <w:rPr>
          <w:color w:val="231F20"/>
        </w:rPr>
        <w:t>after</w:t>
      </w:r>
      <w:r>
        <w:rPr>
          <w:color w:val="231F20"/>
          <w:spacing w:val="-5"/>
        </w:rPr>
        <w:t> </w:t>
      </w:r>
      <w:r>
        <w:rPr>
          <w:color w:val="231F20"/>
        </w:rPr>
        <w:t>the</w:t>
      </w:r>
      <w:r>
        <w:rPr>
          <w:color w:val="231F20"/>
          <w:spacing w:val="-13"/>
        </w:rPr>
        <w:t> </w:t>
      </w:r>
      <w:r>
        <w:rPr>
          <w:color w:val="231F20"/>
        </w:rPr>
        <w:t>AEC</w:t>
      </w:r>
      <w:r>
        <w:rPr>
          <w:color w:val="231F20"/>
          <w:spacing w:val="-4"/>
        </w:rPr>
        <w:t> </w:t>
      </w:r>
      <w:r>
        <w:rPr>
          <w:color w:val="231F20"/>
        </w:rPr>
        <w:t>process. </w:t>
      </w:r>
      <w:r>
        <w:rPr>
          <w:b/>
          <w:color w:val="231F20"/>
        </w:rPr>
        <w:t>ANS:</w:t>
      </w:r>
      <w:r>
        <w:rPr>
          <w:b/>
          <w:color w:val="231F20"/>
          <w:spacing w:val="-3"/>
        </w:rPr>
        <w:t> </w:t>
      </w:r>
      <w:r>
        <w:rPr>
          <w:color w:val="231F20"/>
        </w:rPr>
        <w:t>Indicates</w:t>
      </w:r>
      <w:r>
        <w:rPr>
          <w:color w:val="231F20"/>
          <w:spacing w:val="-2"/>
        </w:rPr>
        <w:t> </w:t>
      </w:r>
      <w:r>
        <w:rPr>
          <w:color w:val="231F20"/>
        </w:rPr>
        <w:t>the</w:t>
      </w:r>
      <w:r>
        <w:rPr>
          <w:color w:val="231F20"/>
          <w:spacing w:val="-1"/>
        </w:rPr>
        <w:t> </w:t>
      </w:r>
      <w:r>
        <w:rPr>
          <w:color w:val="231F20"/>
        </w:rPr>
        <w:t>output</w:t>
      </w:r>
      <w:r>
        <w:rPr>
          <w:color w:val="231F20"/>
          <w:spacing w:val="-3"/>
        </w:rPr>
        <w:t> </w:t>
      </w:r>
      <w:r>
        <w:rPr>
          <w:color w:val="231F20"/>
        </w:rPr>
        <w:t>signal</w:t>
      </w:r>
      <w:r>
        <w:rPr>
          <w:color w:val="231F20"/>
          <w:spacing w:val="-1"/>
        </w:rPr>
        <w:t> </w:t>
      </w:r>
      <w:r>
        <w:rPr>
          <w:color w:val="231F20"/>
        </w:rPr>
        <w:t>after</w:t>
      </w:r>
      <w:r>
        <w:rPr>
          <w:color w:val="231F20"/>
          <w:spacing w:val="-2"/>
        </w:rPr>
        <w:t> </w:t>
      </w:r>
      <w:r>
        <w:rPr>
          <w:color w:val="231F20"/>
        </w:rPr>
        <w:t>the</w:t>
      </w:r>
      <w:r>
        <w:rPr>
          <w:color w:val="231F20"/>
          <w:spacing w:val="-11"/>
        </w:rPr>
        <w:t> </w:t>
      </w:r>
      <w:r>
        <w:rPr>
          <w:color w:val="231F20"/>
        </w:rPr>
        <w:t>ANS</w:t>
      </w:r>
      <w:r>
        <w:rPr>
          <w:color w:val="231F20"/>
          <w:spacing w:val="-1"/>
        </w:rPr>
        <w:t> </w:t>
      </w:r>
      <w:r>
        <w:rPr>
          <w:color w:val="231F20"/>
          <w:spacing w:val="-2"/>
        </w:rPr>
        <w:t>process.</w:t>
      </w:r>
    </w:p>
    <w:p>
      <w:pPr>
        <w:pStyle w:val="BodyText"/>
        <w:spacing w:line="204" w:lineRule="exact"/>
        <w:ind w:left="213"/>
        <w:jc w:val="both"/>
      </w:pPr>
      <w:r>
        <w:rPr>
          <w:b/>
          <w:color w:val="231F20"/>
        </w:rPr>
        <w:t>Fader:</w:t>
      </w:r>
      <w:r>
        <w:rPr>
          <w:b/>
          <w:color w:val="231F20"/>
          <w:spacing w:val="-2"/>
        </w:rPr>
        <w:t> </w:t>
      </w:r>
      <w:r>
        <w:rPr>
          <w:color w:val="231F20"/>
        </w:rPr>
        <w:t>Each</w:t>
      </w:r>
      <w:r>
        <w:rPr>
          <w:color w:val="231F20"/>
          <w:spacing w:val="-1"/>
        </w:rPr>
        <w:t> </w:t>
      </w:r>
      <w:r>
        <w:rPr>
          <w:color w:val="231F20"/>
        </w:rPr>
        <w:t>channel</w:t>
      </w:r>
      <w:r>
        <w:rPr>
          <w:color w:val="231F20"/>
          <w:spacing w:val="-1"/>
        </w:rPr>
        <w:t> </w:t>
      </w:r>
      <w:r>
        <w:rPr>
          <w:color w:val="231F20"/>
        </w:rPr>
        <w:t>has</w:t>
      </w:r>
      <w:r>
        <w:rPr>
          <w:color w:val="231F20"/>
          <w:spacing w:val="-2"/>
        </w:rPr>
        <w:t> </w:t>
      </w:r>
      <w:r>
        <w:rPr>
          <w:color w:val="231F20"/>
        </w:rPr>
        <w:t>a</w:t>
      </w:r>
      <w:r>
        <w:rPr>
          <w:color w:val="231F20"/>
          <w:spacing w:val="-2"/>
        </w:rPr>
        <w:t> </w:t>
      </w:r>
      <w:r>
        <w:rPr>
          <w:color w:val="231F20"/>
        </w:rPr>
        <w:t>fader</w:t>
      </w:r>
      <w:r>
        <w:rPr>
          <w:color w:val="231F20"/>
          <w:spacing w:val="-2"/>
        </w:rPr>
        <w:t> </w:t>
      </w:r>
      <w:r>
        <w:rPr>
          <w:color w:val="231F20"/>
        </w:rPr>
        <w:t>to</w:t>
      </w:r>
      <w:r>
        <w:rPr>
          <w:color w:val="231F20"/>
          <w:spacing w:val="-1"/>
        </w:rPr>
        <w:t> </w:t>
      </w:r>
      <w:r>
        <w:rPr>
          <w:color w:val="231F20"/>
        </w:rPr>
        <w:t>control</w:t>
      </w:r>
      <w:r>
        <w:rPr>
          <w:color w:val="231F20"/>
          <w:spacing w:val="-2"/>
        </w:rPr>
        <w:t> </w:t>
      </w:r>
      <w:r>
        <w:rPr>
          <w:color w:val="231F20"/>
        </w:rPr>
        <w:t>the</w:t>
      </w:r>
      <w:r>
        <w:rPr>
          <w:color w:val="231F20"/>
          <w:spacing w:val="-1"/>
        </w:rPr>
        <w:t> </w:t>
      </w:r>
      <w:r>
        <w:rPr>
          <w:color w:val="231F20"/>
        </w:rPr>
        <w:t>output</w:t>
      </w:r>
      <w:r>
        <w:rPr>
          <w:color w:val="231F20"/>
          <w:spacing w:val="-2"/>
        </w:rPr>
        <w:t> volume.</w:t>
      </w:r>
    </w:p>
    <w:p>
      <w:pPr>
        <w:pStyle w:val="BodyText"/>
        <w:rPr>
          <w:sz w:val="20"/>
        </w:rPr>
      </w:pPr>
    </w:p>
    <w:p>
      <w:pPr>
        <w:pStyle w:val="BodyText"/>
        <w:rPr>
          <w:sz w:val="20"/>
        </w:rPr>
      </w:pPr>
    </w:p>
    <w:p>
      <w:pPr>
        <w:pStyle w:val="BodyText"/>
        <w:rPr>
          <w:sz w:val="20"/>
        </w:rPr>
      </w:pPr>
    </w:p>
    <w:p>
      <w:pPr>
        <w:pStyle w:val="BodyText"/>
        <w:spacing w:before="1"/>
        <w:rPr>
          <w:sz w:val="16"/>
        </w:rPr>
      </w:pPr>
    </w:p>
    <w:p>
      <w:pPr>
        <w:pStyle w:val="Heading2"/>
        <w:numPr>
          <w:ilvl w:val="1"/>
          <w:numId w:val="2"/>
        </w:numPr>
        <w:tabs>
          <w:tab w:pos="662" w:val="left" w:leader="none"/>
        </w:tabs>
        <w:spacing w:line="240" w:lineRule="auto" w:before="1" w:after="0"/>
        <w:ind w:left="661" w:right="0" w:hanging="449"/>
        <w:jc w:val="left"/>
      </w:pPr>
      <w:bookmarkStart w:name="_TOC_250010" w:id="21"/>
      <w:r>
        <w:rPr>
          <w:color w:val="1B75BC"/>
        </w:rPr>
        <w:t>Output </w:t>
      </w:r>
      <w:bookmarkEnd w:id="21"/>
      <w:r>
        <w:rPr>
          <w:color w:val="1B75BC"/>
          <w:spacing w:val="-2"/>
        </w:rPr>
        <w:t>Settings</w:t>
      </w:r>
    </w:p>
    <w:p>
      <w:pPr>
        <w:pStyle w:val="BodyText"/>
        <w:spacing w:line="252" w:lineRule="auto" w:before="91"/>
        <w:ind w:left="213" w:right="343"/>
        <w:jc w:val="both"/>
      </w:pPr>
      <w:r>
        <w:rPr>
          <w:color w:val="231F20"/>
        </w:rPr>
        <w:t>As</w:t>
      </w:r>
      <w:r>
        <w:rPr>
          <w:color w:val="231F20"/>
          <w:spacing w:val="-10"/>
        </w:rPr>
        <w:t> </w:t>
      </w:r>
      <w:r>
        <w:rPr>
          <w:color w:val="231F20"/>
        </w:rPr>
        <w:t>shown</w:t>
      </w:r>
      <w:r>
        <w:rPr>
          <w:color w:val="231F20"/>
          <w:spacing w:val="-4"/>
        </w:rPr>
        <w:t> </w:t>
      </w:r>
      <w:r>
        <w:rPr>
          <w:color w:val="231F20"/>
        </w:rPr>
        <w:t>below,</w:t>
      </w:r>
      <w:r>
        <w:rPr>
          <w:color w:val="231F20"/>
          <w:spacing w:val="-4"/>
        </w:rPr>
        <w:t> </w:t>
      </w:r>
      <w:r>
        <w:rPr>
          <w:color w:val="231F20"/>
        </w:rPr>
        <w:t>clicking</w:t>
      </w:r>
      <w:r>
        <w:rPr>
          <w:color w:val="231F20"/>
          <w:spacing w:val="-4"/>
        </w:rPr>
        <w:t> </w:t>
      </w:r>
      <w:r>
        <w:rPr>
          <w:color w:val="231F20"/>
        </w:rPr>
        <w:t>the</w:t>
      </w:r>
      <w:r>
        <w:rPr>
          <w:color w:val="231F20"/>
          <w:spacing w:val="-4"/>
        </w:rPr>
        <w:t> </w:t>
      </w:r>
      <w:r>
        <w:rPr>
          <w:color w:val="231F20"/>
        </w:rPr>
        <w:t>OUTPUT</w:t>
      </w:r>
      <w:r>
        <w:rPr>
          <w:color w:val="231F20"/>
          <w:spacing w:val="-8"/>
        </w:rPr>
        <w:t> </w:t>
      </w:r>
      <w:r>
        <w:rPr>
          <w:color w:val="231F20"/>
        </w:rPr>
        <w:t>module</w:t>
      </w:r>
      <w:r>
        <w:rPr>
          <w:color w:val="231F20"/>
          <w:spacing w:val="-13"/>
        </w:rPr>
        <w:t> </w:t>
      </w:r>
      <w:r>
        <w:rPr>
          <w:color w:val="231F20"/>
          <w:spacing w:val="-16"/>
          <w:position w:val="-4"/>
        </w:rPr>
        <w:drawing>
          <wp:inline distT="0" distB="0" distL="0" distR="0">
            <wp:extent cx="352449" cy="254950"/>
            <wp:effectExtent l="0" t="0" r="0" b="0"/>
            <wp:docPr id="105" name="image58.png"/>
            <wp:cNvGraphicFramePr>
              <a:graphicFrameLocks noChangeAspect="1"/>
            </wp:cNvGraphicFramePr>
            <a:graphic>
              <a:graphicData uri="http://schemas.openxmlformats.org/drawingml/2006/picture">
                <pic:pic>
                  <pic:nvPicPr>
                    <pic:cNvPr id="106" name="image58.png"/>
                    <pic:cNvPicPr/>
                  </pic:nvPicPr>
                  <pic:blipFill>
                    <a:blip r:embed="rId63" cstate="print"/>
                    <a:stretch>
                      <a:fillRect/>
                    </a:stretch>
                  </pic:blipFill>
                  <pic:spPr>
                    <a:xfrm>
                      <a:off x="0" y="0"/>
                      <a:ext cx="352449" cy="254950"/>
                    </a:xfrm>
                    <a:prstGeom prst="rect">
                      <a:avLst/>
                    </a:prstGeom>
                  </pic:spPr>
                </pic:pic>
              </a:graphicData>
            </a:graphic>
          </wp:inline>
        </w:drawing>
      </w:r>
      <w:r>
        <w:rPr>
          <w:color w:val="231F20"/>
          <w:spacing w:val="-16"/>
          <w:position w:val="-4"/>
        </w:rPr>
      </w:r>
      <w:r>
        <w:rPr>
          <w:rFonts w:ascii="Times New Roman"/>
          <w:color w:val="231F20"/>
          <w:spacing w:val="27"/>
        </w:rPr>
        <w:t> </w:t>
      </w:r>
      <w:r>
        <w:rPr>
          <w:color w:val="231F20"/>
        </w:rPr>
        <w:t>on</w:t>
      </w:r>
      <w:r>
        <w:rPr>
          <w:color w:val="231F20"/>
          <w:spacing w:val="-5"/>
        </w:rPr>
        <w:t> </w:t>
      </w:r>
      <w:r>
        <w:rPr>
          <w:color w:val="231F20"/>
        </w:rPr>
        <w:t>the</w:t>
      </w:r>
      <w:r>
        <w:rPr>
          <w:color w:val="231F20"/>
          <w:spacing w:val="-4"/>
        </w:rPr>
        <w:t> </w:t>
      </w:r>
      <w:r>
        <w:rPr>
          <w:color w:val="231F20"/>
        </w:rPr>
        <w:t>HOME</w:t>
      </w:r>
      <w:r>
        <w:rPr>
          <w:color w:val="231F20"/>
          <w:spacing w:val="-5"/>
        </w:rPr>
        <w:t> </w:t>
      </w:r>
      <w:r>
        <w:rPr>
          <w:color w:val="231F20"/>
        </w:rPr>
        <w:t>page</w:t>
      </w:r>
      <w:r>
        <w:rPr>
          <w:color w:val="231F20"/>
          <w:spacing w:val="-5"/>
        </w:rPr>
        <w:t> </w:t>
      </w:r>
      <w:r>
        <w:rPr>
          <w:color w:val="231F20"/>
        </w:rPr>
        <w:t>or</w:t>
      </w:r>
      <w:r>
        <w:rPr>
          <w:color w:val="231F20"/>
          <w:spacing w:val="-5"/>
        </w:rPr>
        <w:t> </w:t>
      </w:r>
      <w:r>
        <w:rPr>
          <w:color w:val="231F20"/>
        </w:rPr>
        <w:t>the</w:t>
      </w:r>
      <w:r>
        <w:rPr>
          <w:color w:val="231F20"/>
          <w:spacing w:val="-4"/>
        </w:rPr>
        <w:t> </w:t>
      </w:r>
      <w:r>
        <w:rPr>
          <w:color w:val="231F20"/>
        </w:rPr>
        <w:t>OUT</w:t>
      </w:r>
      <w:r>
        <w:rPr>
          <w:color w:val="231F20"/>
          <w:spacing w:val="-8"/>
        </w:rPr>
        <w:t> </w:t>
      </w:r>
      <w:r>
        <w:rPr>
          <w:color w:val="231F20"/>
        </w:rPr>
        <w:t>tab on the menu bar will allow you to enter the OUTPUT setting page.</w:t>
      </w:r>
    </w:p>
    <w:p>
      <w:pPr>
        <w:pStyle w:val="BodyText"/>
        <w:rPr>
          <w:sz w:val="14"/>
        </w:rPr>
      </w:pPr>
      <w:r>
        <w:rPr/>
        <w:drawing>
          <wp:anchor distT="0" distB="0" distL="0" distR="0" allowOverlap="1" layoutInCell="1" locked="0" behindDoc="0" simplePos="0" relativeHeight="38">
            <wp:simplePos x="0" y="0"/>
            <wp:positionH relativeFrom="page">
              <wp:posOffset>354956</wp:posOffset>
            </wp:positionH>
            <wp:positionV relativeFrom="paragraph">
              <wp:posOffset>117597</wp:posOffset>
            </wp:positionV>
            <wp:extent cx="4344542" cy="1738502"/>
            <wp:effectExtent l="0" t="0" r="0" b="0"/>
            <wp:wrapTopAndBottom/>
            <wp:docPr id="107" name="image59.jpeg"/>
            <wp:cNvGraphicFramePr>
              <a:graphicFrameLocks noChangeAspect="1"/>
            </wp:cNvGraphicFramePr>
            <a:graphic>
              <a:graphicData uri="http://schemas.openxmlformats.org/drawingml/2006/picture">
                <pic:pic>
                  <pic:nvPicPr>
                    <pic:cNvPr id="108" name="image59.jpeg"/>
                    <pic:cNvPicPr/>
                  </pic:nvPicPr>
                  <pic:blipFill>
                    <a:blip r:embed="rId64" cstate="print"/>
                    <a:stretch>
                      <a:fillRect/>
                    </a:stretch>
                  </pic:blipFill>
                  <pic:spPr>
                    <a:xfrm>
                      <a:off x="0" y="0"/>
                      <a:ext cx="4344542" cy="1738502"/>
                    </a:xfrm>
                    <a:prstGeom prst="rect">
                      <a:avLst/>
                    </a:prstGeom>
                  </pic:spPr>
                </pic:pic>
              </a:graphicData>
            </a:graphic>
          </wp:anchor>
        </w:drawing>
      </w:r>
    </w:p>
    <w:p>
      <w:pPr>
        <w:pStyle w:val="BodyText"/>
        <w:spacing w:before="7"/>
      </w:pPr>
    </w:p>
    <w:p>
      <w:pPr>
        <w:pStyle w:val="BodyText"/>
        <w:ind w:left="213"/>
        <w:jc w:val="both"/>
      </w:pPr>
      <w:r>
        <w:rPr>
          <w:color w:val="231F20"/>
        </w:rPr>
        <w:t>The</w:t>
      </w:r>
      <w:r>
        <w:rPr>
          <w:color w:val="231F20"/>
          <w:spacing w:val="-4"/>
        </w:rPr>
        <w:t> </w:t>
      </w:r>
      <w:r>
        <w:rPr>
          <w:color w:val="231F20"/>
        </w:rPr>
        <w:t>figure</w:t>
      </w:r>
      <w:r>
        <w:rPr>
          <w:color w:val="231F20"/>
          <w:spacing w:val="-1"/>
        </w:rPr>
        <w:t> </w:t>
      </w:r>
      <w:r>
        <w:rPr>
          <w:color w:val="231F20"/>
        </w:rPr>
        <w:t>as</w:t>
      </w:r>
      <w:r>
        <w:rPr>
          <w:color w:val="231F20"/>
          <w:spacing w:val="-2"/>
        </w:rPr>
        <w:t> </w:t>
      </w:r>
      <w:r>
        <w:rPr>
          <w:color w:val="231F20"/>
        </w:rPr>
        <w:t>below</w:t>
      </w:r>
      <w:r>
        <w:rPr>
          <w:color w:val="231F20"/>
          <w:spacing w:val="-2"/>
        </w:rPr>
        <w:t> </w:t>
      </w:r>
      <w:r>
        <w:rPr>
          <w:color w:val="231F20"/>
        </w:rPr>
        <w:t>shows</w:t>
      </w:r>
      <w:r>
        <w:rPr>
          <w:color w:val="231F20"/>
          <w:spacing w:val="-1"/>
        </w:rPr>
        <w:t> </w:t>
      </w:r>
      <w:r>
        <w:rPr>
          <w:color w:val="231F20"/>
        </w:rPr>
        <w:t>the</w:t>
      </w:r>
      <w:r>
        <w:rPr>
          <w:color w:val="231F20"/>
          <w:spacing w:val="-1"/>
        </w:rPr>
        <w:t> </w:t>
      </w:r>
      <w:r>
        <w:rPr>
          <w:color w:val="231F20"/>
        </w:rPr>
        <w:t>details</w:t>
      </w:r>
      <w:r>
        <w:rPr>
          <w:color w:val="231F20"/>
          <w:spacing w:val="-2"/>
        </w:rPr>
        <w:t> </w:t>
      </w:r>
      <w:r>
        <w:rPr>
          <w:color w:val="231F20"/>
        </w:rPr>
        <w:t>of</w:t>
      </w:r>
      <w:r>
        <w:rPr>
          <w:color w:val="231F20"/>
          <w:spacing w:val="-2"/>
        </w:rPr>
        <w:t> </w:t>
      </w:r>
      <w:r>
        <w:rPr>
          <w:color w:val="231F20"/>
        </w:rPr>
        <w:t>the</w:t>
      </w:r>
      <w:r>
        <w:rPr>
          <w:color w:val="231F20"/>
          <w:spacing w:val="-1"/>
        </w:rPr>
        <w:t> </w:t>
      </w:r>
      <w:r>
        <w:rPr>
          <w:color w:val="231F20"/>
        </w:rPr>
        <w:t>setting</w:t>
      </w:r>
      <w:r>
        <w:rPr>
          <w:color w:val="231F20"/>
          <w:spacing w:val="-1"/>
        </w:rPr>
        <w:t> </w:t>
      </w:r>
      <w:r>
        <w:rPr>
          <w:color w:val="231F20"/>
          <w:spacing w:val="-2"/>
        </w:rPr>
        <w:t>page.</w:t>
      </w:r>
    </w:p>
    <w:p>
      <w:pPr>
        <w:spacing w:after="0"/>
        <w:jc w:val="both"/>
        <w:sectPr>
          <w:pgSz w:w="7940" w:h="11910"/>
          <w:pgMar w:header="0" w:footer="237" w:top="480" w:bottom="460" w:left="120" w:right="120"/>
        </w:sectPr>
      </w:pPr>
    </w:p>
    <w:p>
      <w:pPr>
        <w:pStyle w:val="BodyText"/>
        <w:ind w:left="509"/>
        <w:rPr>
          <w:sz w:val="20"/>
        </w:rPr>
      </w:pPr>
      <w:r>
        <w:rPr>
          <w:sz w:val="20"/>
        </w:rPr>
        <w:drawing>
          <wp:inline distT="0" distB="0" distL="0" distR="0">
            <wp:extent cx="4193849" cy="1399127"/>
            <wp:effectExtent l="0" t="0" r="0" b="0"/>
            <wp:docPr id="109" name="image60.jpeg"/>
            <wp:cNvGraphicFramePr>
              <a:graphicFrameLocks noChangeAspect="1"/>
            </wp:cNvGraphicFramePr>
            <a:graphic>
              <a:graphicData uri="http://schemas.openxmlformats.org/drawingml/2006/picture">
                <pic:pic>
                  <pic:nvPicPr>
                    <pic:cNvPr id="110" name="image60.jpeg"/>
                    <pic:cNvPicPr/>
                  </pic:nvPicPr>
                  <pic:blipFill>
                    <a:blip r:embed="rId65" cstate="print"/>
                    <a:stretch>
                      <a:fillRect/>
                    </a:stretch>
                  </pic:blipFill>
                  <pic:spPr>
                    <a:xfrm>
                      <a:off x="0" y="0"/>
                      <a:ext cx="4193849" cy="1399127"/>
                    </a:xfrm>
                    <a:prstGeom prst="rect">
                      <a:avLst/>
                    </a:prstGeom>
                  </pic:spPr>
                </pic:pic>
              </a:graphicData>
            </a:graphic>
          </wp:inline>
        </w:drawing>
      </w:r>
      <w:r>
        <w:rPr>
          <w:sz w:val="20"/>
        </w:rPr>
      </w:r>
    </w:p>
    <w:p>
      <w:pPr>
        <w:pStyle w:val="BodyText"/>
        <w:spacing w:before="3"/>
        <w:rPr>
          <w:sz w:val="7"/>
        </w:rPr>
      </w:pPr>
    </w:p>
    <w:p>
      <w:pPr>
        <w:pStyle w:val="BodyText"/>
        <w:spacing w:before="94"/>
        <w:ind w:left="114"/>
      </w:pPr>
      <w:r>
        <w:rPr>
          <w:b/>
          <w:color w:val="231F20"/>
        </w:rPr>
        <w:t>INVERT:</w:t>
      </w:r>
      <w:r>
        <w:rPr>
          <w:b/>
          <w:color w:val="231F20"/>
          <w:spacing w:val="-6"/>
        </w:rPr>
        <w:t> </w:t>
      </w:r>
      <w:r>
        <w:rPr>
          <w:color w:val="231F20"/>
        </w:rPr>
        <w:t>When</w:t>
      </w:r>
      <w:r>
        <w:rPr>
          <w:color w:val="231F20"/>
          <w:spacing w:val="-4"/>
        </w:rPr>
        <w:t> </w:t>
      </w:r>
      <w:r>
        <w:rPr>
          <w:color w:val="231F20"/>
        </w:rPr>
        <w:t>pressed,</w:t>
      </w:r>
      <w:r>
        <w:rPr>
          <w:color w:val="231F20"/>
          <w:spacing w:val="-5"/>
        </w:rPr>
        <w:t> </w:t>
      </w:r>
      <w:r>
        <w:rPr>
          <w:color w:val="231F20"/>
        </w:rPr>
        <w:t>inverts</w:t>
      </w:r>
      <w:r>
        <w:rPr>
          <w:color w:val="231F20"/>
          <w:spacing w:val="-5"/>
        </w:rPr>
        <w:t> </w:t>
      </w:r>
      <w:r>
        <w:rPr>
          <w:color w:val="231F20"/>
        </w:rPr>
        <w:t>the</w:t>
      </w:r>
      <w:r>
        <w:rPr>
          <w:color w:val="231F20"/>
          <w:spacing w:val="-4"/>
        </w:rPr>
        <w:t> </w:t>
      </w:r>
      <w:r>
        <w:rPr>
          <w:color w:val="231F20"/>
        </w:rPr>
        <w:t>polarity</w:t>
      </w:r>
      <w:r>
        <w:rPr>
          <w:color w:val="231F20"/>
          <w:spacing w:val="-4"/>
        </w:rPr>
        <w:t> </w:t>
      </w:r>
      <w:r>
        <w:rPr>
          <w:color w:val="231F20"/>
        </w:rPr>
        <w:t>of</w:t>
      </w:r>
      <w:r>
        <w:rPr>
          <w:color w:val="231F20"/>
          <w:spacing w:val="-5"/>
        </w:rPr>
        <w:t> </w:t>
      </w:r>
      <w:r>
        <w:rPr>
          <w:color w:val="231F20"/>
        </w:rPr>
        <w:t>the</w:t>
      </w:r>
      <w:r>
        <w:rPr>
          <w:color w:val="231F20"/>
          <w:spacing w:val="-4"/>
        </w:rPr>
        <w:t> </w:t>
      </w:r>
      <w:r>
        <w:rPr>
          <w:color w:val="231F20"/>
        </w:rPr>
        <w:t>signal</w:t>
      </w:r>
      <w:r>
        <w:rPr>
          <w:color w:val="231F20"/>
          <w:spacing w:val="-4"/>
        </w:rPr>
        <w:t> </w:t>
      </w:r>
      <w:r>
        <w:rPr>
          <w:color w:val="231F20"/>
        </w:rPr>
        <w:t>on</w:t>
      </w:r>
      <w:r>
        <w:rPr>
          <w:color w:val="231F20"/>
          <w:spacing w:val="-5"/>
        </w:rPr>
        <w:t> </w:t>
      </w:r>
      <w:r>
        <w:rPr>
          <w:color w:val="231F20"/>
        </w:rPr>
        <w:t>the</w:t>
      </w:r>
      <w:r>
        <w:rPr>
          <w:color w:val="231F20"/>
          <w:spacing w:val="-3"/>
        </w:rPr>
        <w:t> </w:t>
      </w:r>
      <w:r>
        <w:rPr>
          <w:color w:val="231F20"/>
          <w:spacing w:val="-2"/>
        </w:rPr>
        <w:t>channel.</w:t>
      </w:r>
    </w:p>
    <w:p>
      <w:pPr>
        <w:pStyle w:val="BodyText"/>
        <w:spacing w:line="302" w:lineRule="auto" w:before="53"/>
        <w:ind w:left="114" w:right="428"/>
      </w:pPr>
      <w:r>
        <w:rPr>
          <w:b/>
          <w:color w:val="231F20"/>
        </w:rPr>
        <w:t>MUTE:</w:t>
      </w:r>
      <w:r>
        <w:rPr>
          <w:b/>
          <w:color w:val="231F20"/>
          <w:spacing w:val="-3"/>
        </w:rPr>
        <w:t> </w:t>
      </w:r>
      <w:r>
        <w:rPr>
          <w:color w:val="231F20"/>
        </w:rPr>
        <w:t>When</w:t>
      </w:r>
      <w:r>
        <w:rPr>
          <w:color w:val="231F20"/>
          <w:spacing w:val="-3"/>
        </w:rPr>
        <w:t> </w:t>
      </w:r>
      <w:r>
        <w:rPr>
          <w:color w:val="231F20"/>
        </w:rPr>
        <w:t>pressed,</w:t>
      </w:r>
      <w:r>
        <w:rPr>
          <w:color w:val="231F20"/>
          <w:spacing w:val="-4"/>
        </w:rPr>
        <w:t> </w:t>
      </w:r>
      <w:r>
        <w:rPr>
          <w:color w:val="231F20"/>
        </w:rPr>
        <w:t>mutes</w:t>
      </w:r>
      <w:r>
        <w:rPr>
          <w:color w:val="231F20"/>
          <w:spacing w:val="-3"/>
        </w:rPr>
        <w:t> </w:t>
      </w:r>
      <w:r>
        <w:rPr>
          <w:color w:val="231F20"/>
        </w:rPr>
        <w:t>the</w:t>
      </w:r>
      <w:r>
        <w:rPr>
          <w:color w:val="231F20"/>
          <w:spacing w:val="-3"/>
        </w:rPr>
        <w:t> </w:t>
      </w:r>
      <w:r>
        <w:rPr>
          <w:color w:val="231F20"/>
        </w:rPr>
        <w:t>output</w:t>
      </w:r>
      <w:r>
        <w:rPr>
          <w:color w:val="231F20"/>
          <w:spacing w:val="-4"/>
        </w:rPr>
        <w:t> </w:t>
      </w:r>
      <w:r>
        <w:rPr>
          <w:color w:val="231F20"/>
        </w:rPr>
        <w:t>channel.</w:t>
      </w:r>
      <w:r>
        <w:rPr>
          <w:color w:val="231F20"/>
          <w:spacing w:val="-7"/>
        </w:rPr>
        <w:t> </w:t>
      </w:r>
      <w:r>
        <w:rPr>
          <w:color w:val="231F20"/>
        </w:rPr>
        <w:t>This</w:t>
      </w:r>
      <w:r>
        <w:rPr>
          <w:color w:val="231F20"/>
          <w:spacing w:val="-3"/>
        </w:rPr>
        <w:t> </w:t>
      </w:r>
      <w:r>
        <w:rPr>
          <w:color w:val="231F20"/>
        </w:rPr>
        <w:t>function</w:t>
      </w:r>
      <w:r>
        <w:rPr>
          <w:color w:val="231F20"/>
          <w:spacing w:val="-3"/>
        </w:rPr>
        <w:t> </w:t>
      </w:r>
      <w:r>
        <w:rPr>
          <w:color w:val="231F20"/>
        </w:rPr>
        <w:t>is</w:t>
      </w:r>
      <w:r>
        <w:rPr>
          <w:color w:val="231F20"/>
          <w:spacing w:val="-4"/>
        </w:rPr>
        <w:t> </w:t>
      </w:r>
      <w:r>
        <w:rPr>
          <w:color w:val="231F20"/>
        </w:rPr>
        <w:t>equivalent</w:t>
      </w:r>
      <w:r>
        <w:rPr>
          <w:color w:val="231F20"/>
          <w:spacing w:val="-4"/>
        </w:rPr>
        <w:t> </w:t>
      </w:r>
      <w:r>
        <w:rPr>
          <w:color w:val="231F20"/>
        </w:rPr>
        <w:t>to</w:t>
      </w:r>
      <w:r>
        <w:rPr>
          <w:color w:val="231F20"/>
          <w:spacing w:val="-3"/>
        </w:rPr>
        <w:t> </w:t>
      </w:r>
      <w:r>
        <w:rPr>
          <w:color w:val="231F20"/>
        </w:rPr>
        <w:t>press</w:t>
      </w:r>
      <w:r>
        <w:rPr>
          <w:color w:val="231F20"/>
          <w:spacing w:val="-4"/>
        </w:rPr>
        <w:t> </w:t>
      </w:r>
      <w:r>
        <w:rPr>
          <w:color w:val="231F20"/>
        </w:rPr>
        <w:t>the letter M at the output module on the HOME page.</w:t>
      </w:r>
    </w:p>
    <w:p>
      <w:pPr>
        <w:pStyle w:val="BodyText"/>
        <w:spacing w:before="1"/>
        <w:rPr>
          <w:sz w:val="20"/>
        </w:rPr>
      </w:pPr>
    </w:p>
    <w:p>
      <w:pPr>
        <w:pStyle w:val="BodyText"/>
        <w:spacing w:line="302" w:lineRule="auto"/>
        <w:ind w:left="114" w:right="428"/>
      </w:pPr>
      <w:r>
        <w:rPr>
          <w:color w:val="231F20"/>
        </w:rPr>
        <w:t>On</w:t>
      </w:r>
      <w:r>
        <w:rPr>
          <w:color w:val="231F20"/>
          <w:spacing w:val="-4"/>
        </w:rPr>
        <w:t> </w:t>
      </w:r>
      <w:r>
        <w:rPr>
          <w:color w:val="231F20"/>
        </w:rPr>
        <w:t>the</w:t>
      </w:r>
      <w:r>
        <w:rPr>
          <w:color w:val="231F20"/>
          <w:spacing w:val="-4"/>
        </w:rPr>
        <w:t> </w:t>
      </w:r>
      <w:r>
        <w:rPr>
          <w:color w:val="231F20"/>
        </w:rPr>
        <w:t>right</w:t>
      </w:r>
      <w:r>
        <w:rPr>
          <w:color w:val="231F20"/>
          <w:spacing w:val="-4"/>
        </w:rPr>
        <w:t> </w:t>
      </w:r>
      <w:r>
        <w:rPr>
          <w:color w:val="231F20"/>
        </w:rPr>
        <w:t>panel</w:t>
      </w:r>
      <w:r>
        <w:rPr>
          <w:color w:val="231F20"/>
          <w:spacing w:val="-5"/>
        </w:rPr>
        <w:t> </w:t>
      </w:r>
      <w:r>
        <w:rPr>
          <w:color w:val="231F20"/>
        </w:rPr>
        <w:t>of</w:t>
      </w:r>
      <w:r>
        <w:rPr>
          <w:color w:val="231F20"/>
          <w:spacing w:val="-5"/>
        </w:rPr>
        <w:t> </w:t>
      </w:r>
      <w:r>
        <w:rPr>
          <w:color w:val="231F20"/>
        </w:rPr>
        <w:t>the</w:t>
      </w:r>
      <w:r>
        <w:rPr>
          <w:color w:val="231F20"/>
          <w:spacing w:val="-4"/>
        </w:rPr>
        <w:t> </w:t>
      </w:r>
      <w:r>
        <w:rPr>
          <w:color w:val="231F20"/>
        </w:rPr>
        <w:t>OUT</w:t>
      </w:r>
      <w:r>
        <w:rPr>
          <w:color w:val="231F20"/>
          <w:spacing w:val="-8"/>
        </w:rPr>
        <w:t> </w:t>
      </w:r>
      <w:r>
        <w:rPr>
          <w:color w:val="231F20"/>
        </w:rPr>
        <w:t>page,</w:t>
      </w:r>
      <w:r>
        <w:rPr>
          <w:color w:val="231F20"/>
          <w:spacing w:val="-5"/>
        </w:rPr>
        <w:t> </w:t>
      </w:r>
      <w:r>
        <w:rPr>
          <w:color w:val="231F20"/>
        </w:rPr>
        <w:t>modules</w:t>
      </w:r>
      <w:r>
        <w:rPr>
          <w:color w:val="231F20"/>
          <w:spacing w:val="-5"/>
        </w:rPr>
        <w:t> </w:t>
      </w:r>
      <w:r>
        <w:rPr>
          <w:color w:val="231F20"/>
        </w:rPr>
        <w:t>such</w:t>
      </w:r>
      <w:r>
        <w:rPr>
          <w:color w:val="231F20"/>
          <w:spacing w:val="-4"/>
        </w:rPr>
        <w:t> </w:t>
      </w:r>
      <w:r>
        <w:rPr>
          <w:color w:val="231F20"/>
        </w:rPr>
        <w:t>as</w:t>
      </w:r>
      <w:r>
        <w:rPr>
          <w:color w:val="231F20"/>
          <w:spacing w:val="-5"/>
        </w:rPr>
        <w:t> </w:t>
      </w:r>
      <w:r>
        <w:rPr>
          <w:color w:val="231F20"/>
        </w:rPr>
        <w:t>2-way</w:t>
      </w:r>
      <w:r>
        <w:rPr>
          <w:color w:val="231F20"/>
          <w:spacing w:val="-5"/>
        </w:rPr>
        <w:t> </w:t>
      </w:r>
      <w:r>
        <w:rPr>
          <w:color w:val="231F20"/>
        </w:rPr>
        <w:t>crossover,</w:t>
      </w:r>
      <w:r>
        <w:rPr>
          <w:color w:val="231F20"/>
          <w:spacing w:val="-4"/>
        </w:rPr>
        <w:t> </w:t>
      </w:r>
      <w:r>
        <w:rPr>
          <w:color w:val="231F20"/>
        </w:rPr>
        <w:t>equalizer,</w:t>
      </w:r>
      <w:r>
        <w:rPr>
          <w:color w:val="231F20"/>
          <w:spacing w:val="-4"/>
        </w:rPr>
        <w:t> </w:t>
      </w:r>
      <w:r>
        <w:rPr>
          <w:color w:val="231F20"/>
        </w:rPr>
        <w:t>delay and limiter are also available for you to set.</w:t>
      </w:r>
    </w:p>
    <w:p>
      <w:pPr>
        <w:pStyle w:val="BodyText"/>
        <w:spacing w:before="6"/>
        <w:rPr>
          <w:sz w:val="13"/>
        </w:rPr>
      </w:pPr>
      <w:r>
        <w:rPr/>
        <w:drawing>
          <wp:anchor distT="0" distB="0" distL="0" distR="0" allowOverlap="1" layoutInCell="1" locked="0" behindDoc="0" simplePos="0" relativeHeight="39">
            <wp:simplePos x="0" y="0"/>
            <wp:positionH relativeFrom="page">
              <wp:posOffset>1591827</wp:posOffset>
            </wp:positionH>
            <wp:positionV relativeFrom="paragraph">
              <wp:posOffset>114271</wp:posOffset>
            </wp:positionV>
            <wp:extent cx="1767746" cy="236124"/>
            <wp:effectExtent l="0" t="0" r="0" b="0"/>
            <wp:wrapTopAndBottom/>
            <wp:docPr id="111" name="image61.jpeg"/>
            <wp:cNvGraphicFramePr>
              <a:graphicFrameLocks noChangeAspect="1"/>
            </wp:cNvGraphicFramePr>
            <a:graphic>
              <a:graphicData uri="http://schemas.openxmlformats.org/drawingml/2006/picture">
                <pic:pic>
                  <pic:nvPicPr>
                    <pic:cNvPr id="112" name="image61.jpeg"/>
                    <pic:cNvPicPr/>
                  </pic:nvPicPr>
                  <pic:blipFill>
                    <a:blip r:embed="rId66" cstate="print"/>
                    <a:stretch>
                      <a:fillRect/>
                    </a:stretch>
                  </pic:blipFill>
                  <pic:spPr>
                    <a:xfrm>
                      <a:off x="0" y="0"/>
                      <a:ext cx="1767746" cy="236124"/>
                    </a:xfrm>
                    <a:prstGeom prst="rect">
                      <a:avLst/>
                    </a:prstGeom>
                  </pic:spPr>
                </pic:pic>
              </a:graphicData>
            </a:graphic>
          </wp:anchor>
        </w:drawing>
      </w:r>
    </w:p>
    <w:p>
      <w:pPr>
        <w:pStyle w:val="BodyText"/>
      </w:pPr>
    </w:p>
    <w:p>
      <w:pPr>
        <w:pStyle w:val="BodyText"/>
        <w:spacing w:line="302" w:lineRule="auto"/>
        <w:ind w:left="114" w:right="182"/>
      </w:pPr>
      <w:r>
        <w:rPr>
          <w:color w:val="231F20"/>
        </w:rPr>
        <w:t>There</w:t>
      </w:r>
      <w:r>
        <w:rPr>
          <w:color w:val="231F20"/>
          <w:spacing w:val="-2"/>
        </w:rPr>
        <w:t> </w:t>
      </w:r>
      <w:r>
        <w:rPr>
          <w:color w:val="231F20"/>
        </w:rPr>
        <w:t>is</w:t>
      </w:r>
      <w:r>
        <w:rPr>
          <w:color w:val="231F20"/>
          <w:spacing w:val="-3"/>
        </w:rPr>
        <w:t> </w:t>
      </w:r>
      <w:r>
        <w:rPr>
          <w:color w:val="231F20"/>
        </w:rPr>
        <w:t>a</w:t>
      </w:r>
      <w:r>
        <w:rPr>
          <w:color w:val="231F20"/>
          <w:spacing w:val="-3"/>
        </w:rPr>
        <w:t> </w:t>
      </w:r>
      <w:r>
        <w:rPr>
          <w:color w:val="231F20"/>
        </w:rPr>
        <w:t>trumpet</w:t>
      </w:r>
      <w:r>
        <w:rPr>
          <w:color w:val="231F20"/>
          <w:spacing w:val="-2"/>
        </w:rPr>
        <w:t> </w:t>
      </w:r>
      <w:r>
        <w:rPr>
          <w:color w:val="231F20"/>
        </w:rPr>
        <w:t>icon</w:t>
      </w:r>
      <w:r>
        <w:rPr>
          <w:color w:val="231F20"/>
          <w:spacing w:val="-3"/>
        </w:rPr>
        <w:t> </w:t>
      </w:r>
      <w:r>
        <w:rPr>
          <w:color w:val="231F20"/>
        </w:rPr>
        <w:t>on</w:t>
      </w:r>
      <w:r>
        <w:rPr>
          <w:color w:val="231F20"/>
          <w:spacing w:val="-3"/>
        </w:rPr>
        <w:t> </w:t>
      </w:r>
      <w:r>
        <w:rPr>
          <w:color w:val="231F20"/>
        </w:rPr>
        <w:t>the</w:t>
      </w:r>
      <w:r>
        <w:rPr>
          <w:color w:val="231F20"/>
          <w:spacing w:val="-2"/>
        </w:rPr>
        <w:t> </w:t>
      </w:r>
      <w:r>
        <w:rPr>
          <w:color w:val="231F20"/>
        </w:rPr>
        <w:t>tool</w:t>
      </w:r>
      <w:r>
        <w:rPr>
          <w:color w:val="231F20"/>
          <w:spacing w:val="-2"/>
        </w:rPr>
        <w:t> </w:t>
      </w:r>
      <w:r>
        <w:rPr>
          <w:color w:val="231F20"/>
        </w:rPr>
        <w:t>bar</w:t>
      </w:r>
      <w:r>
        <w:rPr>
          <w:color w:val="231F20"/>
          <w:spacing w:val="-3"/>
        </w:rPr>
        <w:t> </w:t>
      </w:r>
      <w:r>
        <w:rPr>
          <w:color w:val="231F20"/>
        </w:rPr>
        <w:t>which</w:t>
      </w:r>
      <w:r>
        <w:rPr>
          <w:color w:val="231F20"/>
          <w:spacing w:val="-2"/>
        </w:rPr>
        <w:t> </w:t>
      </w:r>
      <w:r>
        <w:rPr>
          <w:color w:val="231F20"/>
        </w:rPr>
        <w:t>enables</w:t>
      </w:r>
      <w:r>
        <w:rPr>
          <w:color w:val="231F20"/>
          <w:spacing w:val="-3"/>
        </w:rPr>
        <w:t> </w:t>
      </w:r>
      <w:r>
        <w:rPr>
          <w:color w:val="231F20"/>
        </w:rPr>
        <w:t>you</w:t>
      </w:r>
      <w:r>
        <w:rPr>
          <w:color w:val="231F20"/>
          <w:spacing w:val="-2"/>
        </w:rPr>
        <w:t> </w:t>
      </w:r>
      <w:r>
        <w:rPr>
          <w:color w:val="231F20"/>
        </w:rPr>
        <w:t>to</w:t>
      </w:r>
      <w:r>
        <w:rPr>
          <w:color w:val="231F20"/>
          <w:spacing w:val="-2"/>
        </w:rPr>
        <w:t> </w:t>
      </w:r>
      <w:r>
        <w:rPr>
          <w:color w:val="231F20"/>
        </w:rPr>
        <w:t>mute</w:t>
      </w:r>
      <w:r>
        <w:rPr>
          <w:color w:val="231F20"/>
          <w:spacing w:val="-2"/>
        </w:rPr>
        <w:t> </w:t>
      </w:r>
      <w:r>
        <w:rPr>
          <w:color w:val="231F20"/>
        </w:rPr>
        <w:t>all</w:t>
      </w:r>
      <w:r>
        <w:rPr>
          <w:color w:val="231F20"/>
          <w:spacing w:val="-3"/>
        </w:rPr>
        <w:t> </w:t>
      </w:r>
      <w:r>
        <w:rPr>
          <w:color w:val="231F20"/>
        </w:rPr>
        <w:t>analog</w:t>
      </w:r>
      <w:r>
        <w:rPr>
          <w:color w:val="231F20"/>
          <w:spacing w:val="-3"/>
        </w:rPr>
        <w:t> </w:t>
      </w:r>
      <w:r>
        <w:rPr>
          <w:color w:val="231F20"/>
        </w:rPr>
        <w:t>output</w:t>
      </w:r>
      <w:r>
        <w:rPr>
          <w:color w:val="231F20"/>
          <w:spacing w:val="-3"/>
        </w:rPr>
        <w:t> </w:t>
      </w:r>
      <w:r>
        <w:rPr>
          <w:color w:val="231F20"/>
        </w:rPr>
        <w:t>channels (excluding Dante channels) at one time (see the figure above). If it is in red, it indicates that all output channels are mute; otherwise, it will be green.</w:t>
      </w:r>
    </w:p>
    <w:p>
      <w:pPr>
        <w:pStyle w:val="BodyText"/>
        <w:rPr>
          <w:sz w:val="20"/>
        </w:rPr>
      </w:pPr>
    </w:p>
    <w:p>
      <w:pPr>
        <w:pStyle w:val="BodyText"/>
        <w:rPr>
          <w:sz w:val="20"/>
        </w:rPr>
      </w:pPr>
    </w:p>
    <w:p>
      <w:pPr>
        <w:pStyle w:val="Heading2"/>
        <w:numPr>
          <w:ilvl w:val="1"/>
          <w:numId w:val="2"/>
        </w:numPr>
        <w:tabs>
          <w:tab w:pos="563" w:val="left" w:leader="none"/>
        </w:tabs>
        <w:spacing w:line="240" w:lineRule="auto" w:before="177" w:after="0"/>
        <w:ind w:left="562" w:right="0" w:hanging="449"/>
        <w:jc w:val="left"/>
      </w:pPr>
      <w:bookmarkStart w:name="_TOC_250009" w:id="22"/>
      <w:r>
        <w:rPr>
          <w:color w:val="1B75BC"/>
        </w:rPr>
        <w:t>Two-way</w:t>
      </w:r>
      <w:r>
        <w:rPr>
          <w:color w:val="1B75BC"/>
          <w:spacing w:val="16"/>
        </w:rPr>
        <w:t> </w:t>
      </w:r>
      <w:bookmarkEnd w:id="22"/>
      <w:r>
        <w:rPr>
          <w:color w:val="1B75BC"/>
          <w:spacing w:val="-2"/>
        </w:rPr>
        <w:t>Crossover</w:t>
      </w:r>
    </w:p>
    <w:p>
      <w:pPr>
        <w:pStyle w:val="BodyText"/>
        <w:spacing w:line="278" w:lineRule="auto" w:before="140"/>
        <w:ind w:left="114" w:right="428"/>
      </w:pPr>
      <w:r>
        <w:rPr>
          <w:color w:val="231F20"/>
        </w:rPr>
        <w:t>The</w:t>
      </w:r>
      <w:r>
        <w:rPr>
          <w:color w:val="231F20"/>
          <w:spacing w:val="-3"/>
        </w:rPr>
        <w:t> </w:t>
      </w:r>
      <w:r>
        <w:rPr>
          <w:color w:val="231F20"/>
        </w:rPr>
        <w:t>two-way</w:t>
      </w:r>
      <w:r>
        <w:rPr>
          <w:color w:val="231F20"/>
          <w:spacing w:val="-3"/>
        </w:rPr>
        <w:t> </w:t>
      </w:r>
      <w:r>
        <w:rPr>
          <w:color w:val="231F20"/>
        </w:rPr>
        <w:t>crossover</w:t>
      </w:r>
      <w:r>
        <w:rPr>
          <w:color w:val="231F20"/>
          <w:spacing w:val="-3"/>
        </w:rPr>
        <w:t> </w:t>
      </w:r>
      <w:r>
        <w:rPr>
          <w:color w:val="231F20"/>
        </w:rPr>
        <w:t>consists</w:t>
      </w:r>
      <w:r>
        <w:rPr>
          <w:color w:val="231F20"/>
          <w:spacing w:val="-3"/>
        </w:rPr>
        <w:t> </w:t>
      </w:r>
      <w:r>
        <w:rPr>
          <w:color w:val="231F20"/>
        </w:rPr>
        <w:t>of</w:t>
      </w:r>
      <w:r>
        <w:rPr>
          <w:color w:val="231F20"/>
          <w:spacing w:val="-4"/>
        </w:rPr>
        <w:t> </w:t>
      </w:r>
      <w:r>
        <w:rPr>
          <w:color w:val="231F20"/>
        </w:rPr>
        <w:t>a</w:t>
      </w:r>
      <w:r>
        <w:rPr>
          <w:color w:val="231F20"/>
          <w:spacing w:val="-4"/>
        </w:rPr>
        <w:t> </w:t>
      </w:r>
      <w:r>
        <w:rPr>
          <w:color w:val="231F20"/>
        </w:rPr>
        <w:t>High</w:t>
      </w:r>
      <w:r>
        <w:rPr>
          <w:color w:val="231F20"/>
          <w:spacing w:val="-4"/>
        </w:rPr>
        <w:t> </w:t>
      </w:r>
      <w:r>
        <w:rPr>
          <w:color w:val="231F20"/>
        </w:rPr>
        <w:t>Pass</w:t>
      </w:r>
      <w:r>
        <w:rPr>
          <w:color w:val="231F20"/>
          <w:spacing w:val="-3"/>
        </w:rPr>
        <w:t> </w:t>
      </w:r>
      <w:r>
        <w:rPr>
          <w:color w:val="231F20"/>
        </w:rPr>
        <w:t>Filter</w:t>
      </w:r>
      <w:r>
        <w:rPr>
          <w:color w:val="231F20"/>
          <w:spacing w:val="-3"/>
        </w:rPr>
        <w:t> </w:t>
      </w:r>
      <w:r>
        <w:rPr>
          <w:color w:val="231F20"/>
        </w:rPr>
        <w:t>and</w:t>
      </w:r>
      <w:r>
        <w:rPr>
          <w:color w:val="231F20"/>
          <w:spacing w:val="-4"/>
        </w:rPr>
        <w:t> </w:t>
      </w:r>
      <w:r>
        <w:rPr>
          <w:color w:val="231F20"/>
        </w:rPr>
        <w:t>a</w:t>
      </w:r>
      <w:r>
        <w:rPr>
          <w:color w:val="231F20"/>
          <w:spacing w:val="-4"/>
        </w:rPr>
        <w:t> </w:t>
      </w:r>
      <w:r>
        <w:rPr>
          <w:color w:val="231F20"/>
        </w:rPr>
        <w:t>Low</w:t>
      </w:r>
      <w:r>
        <w:rPr>
          <w:color w:val="231F20"/>
          <w:spacing w:val="-4"/>
        </w:rPr>
        <w:t> </w:t>
      </w:r>
      <w:r>
        <w:rPr>
          <w:color w:val="231F20"/>
        </w:rPr>
        <w:t>Pass</w:t>
      </w:r>
      <w:r>
        <w:rPr>
          <w:color w:val="231F20"/>
          <w:spacing w:val="-3"/>
        </w:rPr>
        <w:t> </w:t>
      </w:r>
      <w:r>
        <w:rPr>
          <w:color w:val="231F20"/>
        </w:rPr>
        <w:t>Filter,</w:t>
      </w:r>
      <w:r>
        <w:rPr>
          <w:color w:val="231F20"/>
          <w:spacing w:val="-3"/>
        </w:rPr>
        <w:t> </w:t>
      </w:r>
      <w:r>
        <w:rPr>
          <w:color w:val="231F20"/>
        </w:rPr>
        <w:t>which</w:t>
      </w:r>
      <w:r>
        <w:rPr>
          <w:color w:val="231F20"/>
          <w:spacing w:val="-4"/>
        </w:rPr>
        <w:t> </w:t>
      </w:r>
      <w:r>
        <w:rPr>
          <w:color w:val="231F20"/>
        </w:rPr>
        <w:t>can divide the input signal up into 2 discreet audio bands (Low and High).</w:t>
      </w:r>
    </w:p>
    <w:p>
      <w:pPr>
        <w:pStyle w:val="BodyText"/>
        <w:spacing w:line="261" w:lineRule="auto" w:before="138"/>
        <w:ind w:left="114" w:right="428"/>
      </w:pPr>
      <w:r>
        <w:rPr/>
        <w:drawing>
          <wp:anchor distT="0" distB="0" distL="0" distR="0" allowOverlap="1" layoutInCell="1" locked="0" behindDoc="0" simplePos="0" relativeHeight="15749120">
            <wp:simplePos x="0" y="0"/>
            <wp:positionH relativeFrom="page">
              <wp:posOffset>459374</wp:posOffset>
            </wp:positionH>
            <wp:positionV relativeFrom="paragraph">
              <wp:posOffset>513929</wp:posOffset>
            </wp:positionV>
            <wp:extent cx="1676637" cy="1897126"/>
            <wp:effectExtent l="0" t="0" r="0" b="0"/>
            <wp:wrapNone/>
            <wp:docPr id="113" name="image62.jpeg"/>
            <wp:cNvGraphicFramePr>
              <a:graphicFrameLocks noChangeAspect="1"/>
            </wp:cNvGraphicFramePr>
            <a:graphic>
              <a:graphicData uri="http://schemas.openxmlformats.org/drawingml/2006/picture">
                <pic:pic>
                  <pic:nvPicPr>
                    <pic:cNvPr id="114" name="image62.jpeg"/>
                    <pic:cNvPicPr/>
                  </pic:nvPicPr>
                  <pic:blipFill>
                    <a:blip r:embed="rId67" cstate="print"/>
                    <a:stretch>
                      <a:fillRect/>
                    </a:stretch>
                  </pic:blipFill>
                  <pic:spPr>
                    <a:xfrm>
                      <a:off x="0" y="0"/>
                      <a:ext cx="1676637" cy="1897126"/>
                    </a:xfrm>
                    <a:prstGeom prst="rect">
                      <a:avLst/>
                    </a:prstGeom>
                  </pic:spPr>
                </pic:pic>
              </a:graphicData>
            </a:graphic>
          </wp:anchor>
        </w:drawing>
      </w:r>
      <w:r>
        <w:rPr/>
        <w:drawing>
          <wp:anchor distT="0" distB="0" distL="0" distR="0" allowOverlap="1" layoutInCell="1" locked="0" behindDoc="0" simplePos="0" relativeHeight="15749632">
            <wp:simplePos x="0" y="0"/>
            <wp:positionH relativeFrom="page">
              <wp:posOffset>3147027</wp:posOffset>
            </wp:positionH>
            <wp:positionV relativeFrom="paragraph">
              <wp:posOffset>595994</wp:posOffset>
            </wp:positionV>
            <wp:extent cx="589826" cy="1662238"/>
            <wp:effectExtent l="0" t="0" r="0" b="0"/>
            <wp:wrapNone/>
            <wp:docPr id="115" name="image63.jpeg"/>
            <wp:cNvGraphicFramePr>
              <a:graphicFrameLocks noChangeAspect="1"/>
            </wp:cNvGraphicFramePr>
            <a:graphic>
              <a:graphicData uri="http://schemas.openxmlformats.org/drawingml/2006/picture">
                <pic:pic>
                  <pic:nvPicPr>
                    <pic:cNvPr id="116" name="image63.jpeg"/>
                    <pic:cNvPicPr/>
                  </pic:nvPicPr>
                  <pic:blipFill>
                    <a:blip r:embed="rId68" cstate="print"/>
                    <a:stretch>
                      <a:fillRect/>
                    </a:stretch>
                  </pic:blipFill>
                  <pic:spPr>
                    <a:xfrm>
                      <a:off x="0" y="0"/>
                      <a:ext cx="589826" cy="1662238"/>
                    </a:xfrm>
                    <a:prstGeom prst="rect">
                      <a:avLst/>
                    </a:prstGeom>
                  </pic:spPr>
                </pic:pic>
              </a:graphicData>
            </a:graphic>
          </wp:anchor>
        </w:drawing>
      </w:r>
      <w:r>
        <w:rPr>
          <w:color w:val="231F20"/>
        </w:rPr>
        <w:t>As</w:t>
      </w:r>
      <w:r>
        <w:rPr>
          <w:color w:val="231F20"/>
          <w:spacing w:val="-12"/>
        </w:rPr>
        <w:t> </w:t>
      </w:r>
      <w:r>
        <w:rPr>
          <w:color w:val="231F20"/>
        </w:rPr>
        <w:t>shown</w:t>
      </w:r>
      <w:r>
        <w:rPr>
          <w:color w:val="231F20"/>
          <w:spacing w:val="-7"/>
        </w:rPr>
        <w:t> </w:t>
      </w:r>
      <w:r>
        <w:rPr>
          <w:color w:val="231F20"/>
        </w:rPr>
        <w:t>below,</w:t>
      </w:r>
      <w:r>
        <w:rPr>
          <w:color w:val="231F20"/>
          <w:spacing w:val="-7"/>
        </w:rPr>
        <w:t> </w:t>
      </w:r>
      <w:r>
        <w:rPr>
          <w:color w:val="231F20"/>
        </w:rPr>
        <w:t>pressing</w:t>
      </w:r>
      <w:r>
        <w:rPr>
          <w:color w:val="231F20"/>
          <w:spacing w:val="-8"/>
        </w:rPr>
        <w:t> </w:t>
      </w:r>
      <w:r>
        <w:rPr>
          <w:color w:val="231F20"/>
        </w:rPr>
        <w:t>the</w:t>
      </w:r>
      <w:r>
        <w:rPr>
          <w:color w:val="231F20"/>
          <w:spacing w:val="-7"/>
        </w:rPr>
        <w:t> </w:t>
      </w:r>
      <w:r>
        <w:rPr>
          <w:color w:val="231F20"/>
        </w:rPr>
        <w:t>2-WAY</w:t>
      </w:r>
      <w:r>
        <w:rPr>
          <w:color w:val="231F20"/>
          <w:spacing w:val="-11"/>
        </w:rPr>
        <w:t> </w:t>
      </w:r>
      <w:r>
        <w:rPr>
          <w:color w:val="231F20"/>
        </w:rPr>
        <w:t>module</w:t>
      </w:r>
      <w:r>
        <w:rPr>
          <w:color w:val="231F20"/>
          <w:spacing w:val="-17"/>
        </w:rPr>
        <w:t> </w:t>
      </w:r>
      <w:r>
        <w:rPr>
          <w:color w:val="231F20"/>
          <w:spacing w:val="-17"/>
          <w:position w:val="-5"/>
        </w:rPr>
        <w:drawing>
          <wp:inline distT="0" distB="0" distL="0" distR="0">
            <wp:extent cx="322528" cy="176870"/>
            <wp:effectExtent l="0" t="0" r="0" b="0"/>
            <wp:docPr id="117" name="image64.jpeg"/>
            <wp:cNvGraphicFramePr>
              <a:graphicFrameLocks noChangeAspect="1"/>
            </wp:cNvGraphicFramePr>
            <a:graphic>
              <a:graphicData uri="http://schemas.openxmlformats.org/drawingml/2006/picture">
                <pic:pic>
                  <pic:nvPicPr>
                    <pic:cNvPr id="118" name="image64.jpeg"/>
                    <pic:cNvPicPr/>
                  </pic:nvPicPr>
                  <pic:blipFill>
                    <a:blip r:embed="rId69" cstate="print"/>
                    <a:stretch>
                      <a:fillRect/>
                    </a:stretch>
                  </pic:blipFill>
                  <pic:spPr>
                    <a:xfrm>
                      <a:off x="0" y="0"/>
                      <a:ext cx="322528" cy="176870"/>
                    </a:xfrm>
                    <a:prstGeom prst="rect">
                      <a:avLst/>
                    </a:prstGeom>
                  </pic:spPr>
                </pic:pic>
              </a:graphicData>
            </a:graphic>
          </wp:inline>
        </w:drawing>
      </w:r>
      <w:r>
        <w:rPr>
          <w:color w:val="231F20"/>
          <w:spacing w:val="-17"/>
          <w:position w:val="-5"/>
        </w:rPr>
      </w:r>
      <w:r>
        <w:rPr>
          <w:rFonts w:ascii="Times New Roman"/>
          <w:color w:val="231F20"/>
          <w:spacing w:val="20"/>
        </w:rPr>
        <w:t> </w:t>
      </w:r>
      <w:r>
        <w:rPr>
          <w:color w:val="231F20"/>
        </w:rPr>
        <w:t>on</w:t>
      </w:r>
      <w:r>
        <w:rPr>
          <w:color w:val="231F20"/>
          <w:spacing w:val="-8"/>
        </w:rPr>
        <w:t> </w:t>
      </w:r>
      <w:r>
        <w:rPr>
          <w:color w:val="231F20"/>
        </w:rPr>
        <w:t>the</w:t>
      </w:r>
      <w:r>
        <w:rPr>
          <w:color w:val="231F20"/>
          <w:spacing w:val="-7"/>
        </w:rPr>
        <w:t> </w:t>
      </w:r>
      <w:r>
        <w:rPr>
          <w:color w:val="231F20"/>
        </w:rPr>
        <w:t>HOME</w:t>
      </w:r>
      <w:r>
        <w:rPr>
          <w:color w:val="231F20"/>
          <w:spacing w:val="-8"/>
        </w:rPr>
        <w:t> </w:t>
      </w:r>
      <w:r>
        <w:rPr>
          <w:color w:val="231F20"/>
        </w:rPr>
        <w:t>page</w:t>
      </w:r>
      <w:r>
        <w:rPr>
          <w:color w:val="231F20"/>
          <w:spacing w:val="-8"/>
        </w:rPr>
        <w:t> </w:t>
      </w:r>
      <w:r>
        <w:rPr>
          <w:color w:val="231F20"/>
        </w:rPr>
        <w:t>or</w:t>
      </w:r>
      <w:r>
        <w:rPr>
          <w:color w:val="231F20"/>
          <w:spacing w:val="-8"/>
        </w:rPr>
        <w:t> </w:t>
      </w:r>
      <w:r>
        <w:rPr>
          <w:color w:val="231F20"/>
        </w:rPr>
        <w:t>the</w:t>
      </w:r>
      <w:r>
        <w:rPr>
          <w:color w:val="231F20"/>
          <w:spacing w:val="-7"/>
        </w:rPr>
        <w:t> </w:t>
      </w:r>
      <w:r>
        <w:rPr>
          <w:color w:val="231F20"/>
        </w:rPr>
        <w:t>2-WAY button on the right panel of the OUT page, you will enter the configuration page.</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28"/>
        <w:ind w:left="2859" w:right="2365"/>
        <w:jc w:val="center"/>
      </w:pPr>
      <w:r>
        <w:rPr>
          <w:color w:val="231F20"/>
          <w:spacing w:val="-5"/>
        </w:rPr>
        <w:t>or</w:t>
      </w:r>
    </w:p>
    <w:p>
      <w:pPr>
        <w:spacing w:after="0"/>
        <w:jc w:val="center"/>
        <w:sectPr>
          <w:pgSz w:w="7940" w:h="11910"/>
          <w:pgMar w:header="0" w:footer="237" w:top="500" w:bottom="440" w:left="120" w:right="120"/>
        </w:sectPr>
      </w:pPr>
    </w:p>
    <w:p>
      <w:pPr>
        <w:pStyle w:val="BodyText"/>
        <w:spacing w:before="78"/>
        <w:ind w:left="168"/>
      </w:pPr>
      <w:r>
        <w:rPr>
          <w:color w:val="231F20"/>
        </w:rPr>
        <w:t>The</w:t>
      </w:r>
      <w:r>
        <w:rPr>
          <w:color w:val="231F20"/>
          <w:spacing w:val="-3"/>
        </w:rPr>
        <w:t> </w:t>
      </w:r>
      <w:r>
        <w:rPr>
          <w:color w:val="231F20"/>
        </w:rPr>
        <w:t>figure</w:t>
      </w:r>
      <w:r>
        <w:rPr>
          <w:color w:val="231F20"/>
          <w:spacing w:val="-1"/>
        </w:rPr>
        <w:t> </w:t>
      </w:r>
      <w:r>
        <w:rPr>
          <w:color w:val="231F20"/>
        </w:rPr>
        <w:t>as</w:t>
      </w:r>
      <w:r>
        <w:rPr>
          <w:color w:val="231F20"/>
          <w:spacing w:val="-2"/>
        </w:rPr>
        <w:t> </w:t>
      </w:r>
      <w:r>
        <w:rPr>
          <w:color w:val="231F20"/>
        </w:rPr>
        <w:t>below</w:t>
      </w:r>
      <w:r>
        <w:rPr>
          <w:color w:val="231F20"/>
          <w:spacing w:val="-1"/>
        </w:rPr>
        <w:t> </w:t>
      </w:r>
      <w:r>
        <w:rPr>
          <w:color w:val="231F20"/>
        </w:rPr>
        <w:t>shows</w:t>
      </w:r>
      <w:r>
        <w:rPr>
          <w:color w:val="231F20"/>
          <w:spacing w:val="-1"/>
        </w:rPr>
        <w:t> </w:t>
      </w:r>
      <w:r>
        <w:rPr>
          <w:color w:val="231F20"/>
        </w:rPr>
        <w:t>the</w:t>
      </w:r>
      <w:r>
        <w:rPr>
          <w:color w:val="231F20"/>
          <w:spacing w:val="-1"/>
        </w:rPr>
        <w:t> </w:t>
      </w:r>
      <w:r>
        <w:rPr>
          <w:color w:val="231F20"/>
        </w:rPr>
        <w:t>setting </w:t>
      </w:r>
      <w:r>
        <w:rPr>
          <w:color w:val="231F20"/>
          <w:spacing w:val="-2"/>
        </w:rPr>
        <w:t>page.</w:t>
      </w:r>
    </w:p>
    <w:p>
      <w:pPr>
        <w:pStyle w:val="BodyText"/>
        <w:spacing w:before="1"/>
        <w:rPr>
          <w:sz w:val="15"/>
        </w:rPr>
      </w:pPr>
      <w:r>
        <w:rPr/>
        <w:drawing>
          <wp:anchor distT="0" distB="0" distL="0" distR="0" allowOverlap="1" layoutInCell="1" locked="0" behindDoc="0" simplePos="0" relativeHeight="42">
            <wp:simplePos x="0" y="0"/>
            <wp:positionH relativeFrom="page">
              <wp:posOffset>688695</wp:posOffset>
            </wp:positionH>
            <wp:positionV relativeFrom="paragraph">
              <wp:posOffset>125918</wp:posOffset>
            </wp:positionV>
            <wp:extent cx="3691806" cy="2137600"/>
            <wp:effectExtent l="0" t="0" r="0" b="0"/>
            <wp:wrapTopAndBottom/>
            <wp:docPr id="119" name="image65.png"/>
            <wp:cNvGraphicFramePr>
              <a:graphicFrameLocks noChangeAspect="1"/>
            </wp:cNvGraphicFramePr>
            <a:graphic>
              <a:graphicData uri="http://schemas.openxmlformats.org/drawingml/2006/picture">
                <pic:pic>
                  <pic:nvPicPr>
                    <pic:cNvPr id="120" name="image65.png"/>
                    <pic:cNvPicPr/>
                  </pic:nvPicPr>
                  <pic:blipFill>
                    <a:blip r:embed="rId70" cstate="print"/>
                    <a:stretch>
                      <a:fillRect/>
                    </a:stretch>
                  </pic:blipFill>
                  <pic:spPr>
                    <a:xfrm>
                      <a:off x="0" y="0"/>
                      <a:ext cx="3691806" cy="2137600"/>
                    </a:xfrm>
                    <a:prstGeom prst="rect">
                      <a:avLst/>
                    </a:prstGeom>
                  </pic:spPr>
                </pic:pic>
              </a:graphicData>
            </a:graphic>
          </wp:anchor>
        </w:drawing>
      </w:r>
    </w:p>
    <w:p>
      <w:pPr>
        <w:pStyle w:val="BodyText"/>
        <w:spacing w:before="176"/>
        <w:ind w:left="168"/>
      </w:pPr>
      <w:r>
        <w:rPr>
          <w:b/>
          <w:color w:val="231F20"/>
        </w:rPr>
        <w:t>ACTIVE:</w:t>
      </w:r>
      <w:r>
        <w:rPr>
          <w:b/>
          <w:color w:val="231F20"/>
          <w:spacing w:val="-6"/>
        </w:rPr>
        <w:t> </w:t>
      </w:r>
      <w:r>
        <w:rPr>
          <w:color w:val="231F20"/>
        </w:rPr>
        <w:t>When</w:t>
      </w:r>
      <w:r>
        <w:rPr>
          <w:color w:val="231F20"/>
          <w:spacing w:val="-3"/>
        </w:rPr>
        <w:t> </w:t>
      </w:r>
      <w:r>
        <w:rPr>
          <w:color w:val="231F20"/>
        </w:rPr>
        <w:t>pressed,</w:t>
      </w:r>
      <w:r>
        <w:rPr>
          <w:color w:val="231F20"/>
          <w:spacing w:val="-4"/>
        </w:rPr>
        <w:t> </w:t>
      </w:r>
      <w:r>
        <w:rPr>
          <w:color w:val="231F20"/>
        </w:rPr>
        <w:t>you</w:t>
      </w:r>
      <w:r>
        <w:rPr>
          <w:color w:val="231F20"/>
          <w:spacing w:val="-3"/>
        </w:rPr>
        <w:t> </w:t>
      </w:r>
      <w:r>
        <w:rPr>
          <w:color w:val="231F20"/>
        </w:rPr>
        <w:t>will</w:t>
      </w:r>
      <w:r>
        <w:rPr>
          <w:color w:val="231F20"/>
          <w:spacing w:val="-4"/>
        </w:rPr>
        <w:t> </w:t>
      </w:r>
      <w:r>
        <w:rPr>
          <w:color w:val="231F20"/>
        </w:rPr>
        <w:t>activate/inactivate</w:t>
      </w:r>
      <w:r>
        <w:rPr>
          <w:color w:val="231F20"/>
          <w:spacing w:val="-4"/>
        </w:rPr>
        <w:t> </w:t>
      </w:r>
      <w:r>
        <w:rPr>
          <w:color w:val="231F20"/>
        </w:rPr>
        <w:t>the</w:t>
      </w:r>
      <w:r>
        <w:rPr>
          <w:color w:val="231F20"/>
          <w:spacing w:val="-3"/>
        </w:rPr>
        <w:t> </w:t>
      </w:r>
      <w:r>
        <w:rPr>
          <w:color w:val="231F20"/>
        </w:rPr>
        <w:t>frequency</w:t>
      </w:r>
      <w:r>
        <w:rPr>
          <w:color w:val="231F20"/>
          <w:spacing w:val="-3"/>
        </w:rPr>
        <w:t> </w:t>
      </w:r>
      <w:r>
        <w:rPr>
          <w:color w:val="231F20"/>
        </w:rPr>
        <w:t>filter</w:t>
      </w:r>
      <w:r>
        <w:rPr>
          <w:color w:val="231F20"/>
          <w:spacing w:val="-3"/>
        </w:rPr>
        <w:t> </w:t>
      </w:r>
      <w:r>
        <w:rPr>
          <w:color w:val="231F20"/>
        </w:rPr>
        <w:t>(High</w:t>
      </w:r>
      <w:r>
        <w:rPr>
          <w:color w:val="231F20"/>
          <w:spacing w:val="-3"/>
        </w:rPr>
        <w:t> </w:t>
      </w:r>
      <w:r>
        <w:rPr>
          <w:color w:val="231F20"/>
        </w:rPr>
        <w:t>Pass</w:t>
      </w:r>
      <w:r>
        <w:rPr>
          <w:color w:val="231F20"/>
          <w:spacing w:val="-3"/>
        </w:rPr>
        <w:t> </w:t>
      </w:r>
      <w:r>
        <w:rPr>
          <w:color w:val="231F20"/>
          <w:spacing w:val="-5"/>
        </w:rPr>
        <w:t>or</w:t>
      </w:r>
    </w:p>
    <w:p>
      <w:pPr>
        <w:pStyle w:val="BodyText"/>
        <w:spacing w:line="260" w:lineRule="exact" w:before="14"/>
        <w:ind w:left="168" w:right="151"/>
      </w:pPr>
      <w:r>
        <w:rPr>
          <w:color w:val="231F20"/>
        </w:rPr>
        <w:t>Low</w:t>
      </w:r>
      <w:r>
        <w:rPr>
          <w:color w:val="231F20"/>
          <w:spacing w:val="-4"/>
        </w:rPr>
        <w:t> </w:t>
      </w:r>
      <w:r>
        <w:rPr>
          <w:color w:val="231F20"/>
        </w:rPr>
        <w:t>Pass).</w:t>
      </w:r>
      <w:r>
        <w:rPr>
          <w:color w:val="231F20"/>
          <w:spacing w:val="-7"/>
        </w:rPr>
        <w:t> </w:t>
      </w:r>
      <w:r>
        <w:rPr>
          <w:color w:val="231F20"/>
        </w:rPr>
        <w:t>The</w:t>
      </w:r>
      <w:r>
        <w:rPr>
          <w:color w:val="231F20"/>
          <w:spacing w:val="-3"/>
        </w:rPr>
        <w:t> </w:t>
      </w:r>
      <w:r>
        <w:rPr>
          <w:color w:val="231F20"/>
        </w:rPr>
        <w:t>activation</w:t>
      </w:r>
      <w:r>
        <w:rPr>
          <w:color w:val="231F20"/>
          <w:spacing w:val="-4"/>
        </w:rPr>
        <w:t> </w:t>
      </w:r>
      <w:r>
        <w:rPr>
          <w:color w:val="231F20"/>
        </w:rPr>
        <w:t>can</w:t>
      </w:r>
      <w:r>
        <w:rPr>
          <w:color w:val="231F20"/>
          <w:spacing w:val="-3"/>
        </w:rPr>
        <w:t> </w:t>
      </w:r>
      <w:r>
        <w:rPr>
          <w:color w:val="231F20"/>
        </w:rPr>
        <w:t>be</w:t>
      </w:r>
      <w:r>
        <w:rPr>
          <w:color w:val="231F20"/>
          <w:spacing w:val="-4"/>
        </w:rPr>
        <w:t> </w:t>
      </w:r>
      <w:r>
        <w:rPr>
          <w:color w:val="231F20"/>
        </w:rPr>
        <w:t>realized</w:t>
      </w:r>
      <w:r>
        <w:rPr>
          <w:color w:val="231F20"/>
          <w:spacing w:val="-3"/>
        </w:rPr>
        <w:t> </w:t>
      </w:r>
      <w:r>
        <w:rPr>
          <w:color w:val="231F20"/>
        </w:rPr>
        <w:t>by</w:t>
      </w:r>
      <w:r>
        <w:rPr>
          <w:color w:val="231F20"/>
          <w:spacing w:val="-4"/>
        </w:rPr>
        <w:t> </w:t>
      </w:r>
      <w:r>
        <w:rPr>
          <w:color w:val="231F20"/>
        </w:rPr>
        <w:t>clicking</w:t>
      </w:r>
      <w:r>
        <w:rPr>
          <w:color w:val="231F20"/>
          <w:spacing w:val="-4"/>
        </w:rPr>
        <w:t> </w:t>
      </w:r>
      <w:r>
        <w:rPr>
          <w:color w:val="231F20"/>
        </w:rPr>
        <w:t>the</w:t>
      </w:r>
      <w:r>
        <w:rPr>
          <w:color w:val="231F20"/>
          <w:spacing w:val="-3"/>
        </w:rPr>
        <w:t> </w:t>
      </w:r>
      <w:r>
        <w:rPr>
          <w:color w:val="231F20"/>
        </w:rPr>
        <w:t>green</w:t>
      </w:r>
      <w:r>
        <w:rPr>
          <w:color w:val="231F20"/>
          <w:spacing w:val="-4"/>
        </w:rPr>
        <w:t> </w:t>
      </w:r>
      <w:r>
        <w:rPr>
          <w:color w:val="231F20"/>
        </w:rPr>
        <w:t>letter</w:t>
      </w:r>
      <w:r>
        <w:rPr>
          <w:color w:val="231F20"/>
          <w:spacing w:val="-13"/>
        </w:rPr>
        <w:t> </w:t>
      </w:r>
      <w:r>
        <w:rPr>
          <w:color w:val="231F20"/>
        </w:rPr>
        <w:t>A</w:t>
      </w:r>
      <w:r>
        <w:rPr>
          <w:color w:val="231F20"/>
          <w:spacing w:val="-12"/>
        </w:rPr>
        <w:t> </w:t>
      </w:r>
      <w:r>
        <w:rPr>
          <w:color w:val="231F20"/>
        </w:rPr>
        <w:t>at</w:t>
      </w:r>
      <w:r>
        <w:rPr>
          <w:color w:val="231F20"/>
          <w:spacing w:val="-4"/>
        </w:rPr>
        <w:t> </w:t>
      </w:r>
      <w:r>
        <w:rPr>
          <w:color w:val="231F20"/>
        </w:rPr>
        <w:t>the</w:t>
      </w:r>
      <w:r>
        <w:rPr>
          <w:color w:val="231F20"/>
          <w:spacing w:val="-3"/>
        </w:rPr>
        <w:t> </w:t>
      </w:r>
      <w:r>
        <w:rPr>
          <w:color w:val="231F20"/>
        </w:rPr>
        <w:t>2-WAY</w:t>
      </w:r>
      <w:r>
        <w:rPr>
          <w:color w:val="231F20"/>
          <w:spacing w:val="-7"/>
        </w:rPr>
        <w:t> </w:t>
      </w:r>
      <w:r>
        <w:rPr>
          <w:color w:val="231F20"/>
        </w:rPr>
        <w:t>module </w:t>
      </w:r>
      <w:r>
        <w:rPr>
          <w:color w:val="231F20"/>
          <w:position w:val="-8"/>
        </w:rPr>
        <w:drawing>
          <wp:inline distT="0" distB="0" distL="0" distR="0">
            <wp:extent cx="322516" cy="176867"/>
            <wp:effectExtent l="0" t="0" r="0" b="0"/>
            <wp:docPr id="121" name="image64.jpeg"/>
            <wp:cNvGraphicFramePr>
              <a:graphicFrameLocks noChangeAspect="1"/>
            </wp:cNvGraphicFramePr>
            <a:graphic>
              <a:graphicData uri="http://schemas.openxmlformats.org/drawingml/2006/picture">
                <pic:pic>
                  <pic:nvPicPr>
                    <pic:cNvPr id="122" name="image64.jpeg"/>
                    <pic:cNvPicPr/>
                  </pic:nvPicPr>
                  <pic:blipFill>
                    <a:blip r:embed="rId69" cstate="print"/>
                    <a:stretch>
                      <a:fillRect/>
                    </a:stretch>
                  </pic:blipFill>
                  <pic:spPr>
                    <a:xfrm>
                      <a:off x="0" y="0"/>
                      <a:ext cx="322516" cy="176867"/>
                    </a:xfrm>
                    <a:prstGeom prst="rect">
                      <a:avLst/>
                    </a:prstGeom>
                  </pic:spPr>
                </pic:pic>
              </a:graphicData>
            </a:graphic>
          </wp:inline>
        </w:drawing>
      </w:r>
      <w:r>
        <w:rPr>
          <w:color w:val="231F20"/>
          <w:position w:val="-8"/>
        </w:rPr>
      </w:r>
      <w:r>
        <w:rPr>
          <w:rFonts w:ascii="Times New Roman"/>
          <w:color w:val="231F20"/>
          <w:spacing w:val="40"/>
        </w:rPr>
        <w:t> </w:t>
      </w:r>
      <w:r>
        <w:rPr>
          <w:color w:val="231F20"/>
        </w:rPr>
        <w:t>on the HOME page. The difference is that clicking the letter</w:t>
      </w:r>
      <w:r>
        <w:rPr>
          <w:color w:val="231F20"/>
          <w:spacing w:val="-6"/>
        </w:rPr>
        <w:t> </w:t>
      </w:r>
      <w:r>
        <w:rPr>
          <w:color w:val="231F20"/>
        </w:rPr>
        <w:t>A</w:t>
      </w:r>
      <w:r>
        <w:rPr>
          <w:color w:val="231F20"/>
          <w:spacing w:val="-6"/>
        </w:rPr>
        <w:t> </w:t>
      </w:r>
      <w:r>
        <w:rPr>
          <w:color w:val="231F20"/>
        </w:rPr>
        <w:t>will activate/inactivate the High Pass Filter and the Low Pass Filter at the same time while clicking an</w:t>
      </w:r>
      <w:r>
        <w:rPr>
          <w:color w:val="231F20"/>
          <w:spacing w:val="-3"/>
        </w:rPr>
        <w:t> </w:t>
      </w:r>
      <w:r>
        <w:rPr>
          <w:color w:val="231F20"/>
        </w:rPr>
        <w:t>ACTIVE button on the setting page will only activate/inactivate the corresponding frequency filter.</w:t>
      </w:r>
    </w:p>
    <w:p>
      <w:pPr>
        <w:pStyle w:val="BodyText"/>
        <w:spacing w:before="39"/>
        <w:ind w:left="168"/>
      </w:pPr>
      <w:r>
        <w:rPr>
          <w:b/>
          <w:color w:val="231F20"/>
        </w:rPr>
        <w:t>FREQUENCY:</w:t>
      </w:r>
      <w:r>
        <w:rPr>
          <w:b/>
          <w:color w:val="231F20"/>
          <w:spacing w:val="-3"/>
        </w:rPr>
        <w:t> </w:t>
      </w:r>
      <w:r>
        <w:rPr>
          <w:color w:val="231F20"/>
        </w:rPr>
        <w:t>Indicates</w:t>
      </w:r>
      <w:r>
        <w:rPr>
          <w:color w:val="231F20"/>
          <w:spacing w:val="-3"/>
        </w:rPr>
        <w:t> </w:t>
      </w:r>
      <w:r>
        <w:rPr>
          <w:color w:val="231F20"/>
        </w:rPr>
        <w:t>the</w:t>
      </w:r>
      <w:r>
        <w:rPr>
          <w:color w:val="231F20"/>
          <w:spacing w:val="-3"/>
        </w:rPr>
        <w:t> </w:t>
      </w:r>
      <w:r>
        <w:rPr>
          <w:color w:val="231F20"/>
        </w:rPr>
        <w:t>cut-off</w:t>
      </w:r>
      <w:r>
        <w:rPr>
          <w:color w:val="231F20"/>
          <w:spacing w:val="-2"/>
        </w:rPr>
        <w:t> </w:t>
      </w:r>
      <w:r>
        <w:rPr>
          <w:color w:val="231F20"/>
        </w:rPr>
        <w:t>frequency</w:t>
      </w:r>
      <w:r>
        <w:rPr>
          <w:color w:val="231F20"/>
          <w:spacing w:val="-3"/>
        </w:rPr>
        <w:t> </w:t>
      </w:r>
      <w:r>
        <w:rPr>
          <w:color w:val="231F20"/>
        </w:rPr>
        <w:t>of</w:t>
      </w:r>
      <w:r>
        <w:rPr>
          <w:color w:val="231F20"/>
          <w:spacing w:val="-4"/>
        </w:rPr>
        <w:t> </w:t>
      </w:r>
      <w:r>
        <w:rPr>
          <w:color w:val="231F20"/>
        </w:rPr>
        <w:t>the</w:t>
      </w:r>
      <w:r>
        <w:rPr>
          <w:color w:val="231F20"/>
          <w:spacing w:val="-2"/>
        </w:rPr>
        <w:t> filter.</w:t>
      </w:r>
    </w:p>
    <w:p>
      <w:pPr>
        <w:pStyle w:val="BodyText"/>
        <w:spacing w:before="53"/>
        <w:ind w:left="168"/>
      </w:pPr>
      <w:r>
        <w:rPr>
          <w:b/>
          <w:color w:val="231F20"/>
        </w:rPr>
        <w:t>TYPE:</w:t>
      </w:r>
      <w:r>
        <w:rPr>
          <w:b/>
          <w:color w:val="231F20"/>
          <w:spacing w:val="-1"/>
        </w:rPr>
        <w:t> </w:t>
      </w:r>
      <w:r>
        <w:rPr>
          <w:color w:val="231F20"/>
        </w:rPr>
        <w:t>Butterworth filter by</w:t>
      </w:r>
      <w:r>
        <w:rPr>
          <w:color w:val="231F20"/>
          <w:spacing w:val="-1"/>
        </w:rPr>
        <w:t> </w:t>
      </w:r>
      <w:r>
        <w:rPr>
          <w:color w:val="231F20"/>
          <w:spacing w:val="-2"/>
        </w:rPr>
        <w:t>default.</w:t>
      </w:r>
    </w:p>
    <w:p>
      <w:pPr>
        <w:spacing w:before="53"/>
        <w:ind w:left="168" w:right="0" w:firstLine="0"/>
        <w:jc w:val="left"/>
        <w:rPr>
          <w:sz w:val="18"/>
        </w:rPr>
      </w:pPr>
      <w:r>
        <w:rPr>
          <w:b/>
          <w:color w:val="231F20"/>
          <w:sz w:val="18"/>
        </w:rPr>
        <w:t>SLOPE:</w:t>
      </w:r>
      <w:r>
        <w:rPr>
          <w:b/>
          <w:color w:val="231F20"/>
          <w:spacing w:val="-3"/>
          <w:sz w:val="18"/>
        </w:rPr>
        <w:t> </w:t>
      </w:r>
      <w:r>
        <w:rPr>
          <w:color w:val="231F20"/>
          <w:sz w:val="18"/>
        </w:rPr>
        <w:t>6dB/oct</w:t>
      </w:r>
      <w:r>
        <w:rPr>
          <w:color w:val="231F20"/>
          <w:spacing w:val="-3"/>
          <w:sz w:val="18"/>
        </w:rPr>
        <w:t> </w:t>
      </w:r>
      <w:r>
        <w:rPr>
          <w:color w:val="231F20"/>
          <w:sz w:val="18"/>
        </w:rPr>
        <w:t>by</w:t>
      </w:r>
      <w:r>
        <w:rPr>
          <w:color w:val="231F20"/>
          <w:spacing w:val="-3"/>
          <w:sz w:val="18"/>
        </w:rPr>
        <w:t> </w:t>
      </w:r>
      <w:r>
        <w:rPr>
          <w:color w:val="231F20"/>
          <w:spacing w:val="-2"/>
          <w:sz w:val="18"/>
        </w:rPr>
        <w:t>default.</w:t>
      </w:r>
    </w:p>
    <w:p>
      <w:pPr>
        <w:pStyle w:val="BodyText"/>
        <w:spacing w:before="2"/>
        <w:rPr>
          <w:sz w:val="27"/>
        </w:rPr>
      </w:pPr>
    </w:p>
    <w:p>
      <w:pPr>
        <w:pStyle w:val="BodyText"/>
        <w:spacing w:line="302" w:lineRule="auto"/>
        <w:ind w:left="168" w:right="151"/>
      </w:pPr>
      <w:r>
        <w:rPr>
          <w:color w:val="231F20"/>
        </w:rPr>
        <w:t>A</w:t>
      </w:r>
      <w:r>
        <w:rPr>
          <w:color w:val="231F20"/>
          <w:spacing w:val="-12"/>
        </w:rPr>
        <w:t> </w:t>
      </w:r>
      <w:r>
        <w:rPr>
          <w:color w:val="231F20"/>
        </w:rPr>
        <w:t>pair</w:t>
      </w:r>
      <w:r>
        <w:rPr>
          <w:color w:val="231F20"/>
          <w:spacing w:val="-3"/>
        </w:rPr>
        <w:t> </w:t>
      </w:r>
      <w:r>
        <w:rPr>
          <w:color w:val="231F20"/>
        </w:rPr>
        <w:t>of</w:t>
      </w:r>
      <w:r>
        <w:rPr>
          <w:color w:val="231F20"/>
          <w:spacing w:val="-3"/>
        </w:rPr>
        <w:t> </w:t>
      </w:r>
      <w:r>
        <w:rPr>
          <w:color w:val="231F20"/>
        </w:rPr>
        <w:t>UP-DOWN</w:t>
      </w:r>
      <w:r>
        <w:rPr>
          <w:color w:val="231F20"/>
          <w:spacing w:val="-3"/>
        </w:rPr>
        <w:t> </w:t>
      </w:r>
      <w:r>
        <w:rPr>
          <w:color w:val="231F20"/>
        </w:rPr>
        <w:t>arrows</w:t>
      </w:r>
      <w:r>
        <w:rPr>
          <w:color w:val="231F20"/>
          <w:spacing w:val="-3"/>
        </w:rPr>
        <w:t> </w:t>
      </w:r>
      <w:r>
        <w:rPr>
          <w:color w:val="231F20"/>
        </w:rPr>
        <w:t>on</w:t>
      </w:r>
      <w:r>
        <w:rPr>
          <w:color w:val="231F20"/>
          <w:spacing w:val="-3"/>
        </w:rPr>
        <w:t> </w:t>
      </w:r>
      <w:r>
        <w:rPr>
          <w:color w:val="231F20"/>
        </w:rPr>
        <w:t>the</w:t>
      </w:r>
      <w:r>
        <w:rPr>
          <w:color w:val="231F20"/>
          <w:spacing w:val="-2"/>
        </w:rPr>
        <w:t> </w:t>
      </w:r>
      <w:r>
        <w:rPr>
          <w:color w:val="231F20"/>
        </w:rPr>
        <w:t>right</w:t>
      </w:r>
      <w:r>
        <w:rPr>
          <w:color w:val="231F20"/>
          <w:spacing w:val="-2"/>
        </w:rPr>
        <w:t> </w:t>
      </w:r>
      <w:r>
        <w:rPr>
          <w:color w:val="231F20"/>
        </w:rPr>
        <w:t>panel</w:t>
      </w:r>
      <w:r>
        <w:rPr>
          <w:color w:val="231F20"/>
          <w:spacing w:val="-2"/>
        </w:rPr>
        <w:t> </w:t>
      </w:r>
      <w:r>
        <w:rPr>
          <w:color w:val="231F20"/>
        </w:rPr>
        <w:t>is</w:t>
      </w:r>
      <w:r>
        <w:rPr>
          <w:color w:val="231F20"/>
          <w:spacing w:val="-3"/>
        </w:rPr>
        <w:t> </w:t>
      </w:r>
      <w:r>
        <w:rPr>
          <w:color w:val="231F20"/>
        </w:rPr>
        <w:t>available</w:t>
      </w:r>
      <w:r>
        <w:rPr>
          <w:color w:val="231F20"/>
          <w:spacing w:val="-3"/>
        </w:rPr>
        <w:t> </w:t>
      </w:r>
      <w:r>
        <w:rPr>
          <w:color w:val="231F20"/>
        </w:rPr>
        <w:t>for</w:t>
      </w:r>
      <w:r>
        <w:rPr>
          <w:color w:val="231F20"/>
          <w:spacing w:val="-2"/>
        </w:rPr>
        <w:t> </w:t>
      </w:r>
      <w:r>
        <w:rPr>
          <w:color w:val="231F20"/>
        </w:rPr>
        <w:t>you</w:t>
      </w:r>
      <w:r>
        <w:rPr>
          <w:color w:val="231F20"/>
          <w:spacing w:val="-2"/>
        </w:rPr>
        <w:t> </w:t>
      </w:r>
      <w:r>
        <w:rPr>
          <w:color w:val="231F20"/>
        </w:rPr>
        <w:t>to</w:t>
      </w:r>
      <w:r>
        <w:rPr>
          <w:color w:val="231F20"/>
          <w:spacing w:val="-2"/>
        </w:rPr>
        <w:t> </w:t>
      </w:r>
      <w:r>
        <w:rPr>
          <w:color w:val="231F20"/>
        </w:rPr>
        <w:t>select</w:t>
      </w:r>
      <w:r>
        <w:rPr>
          <w:color w:val="231F20"/>
          <w:spacing w:val="-2"/>
        </w:rPr>
        <w:t> </w:t>
      </w:r>
      <w:r>
        <w:rPr>
          <w:color w:val="231F20"/>
        </w:rPr>
        <w:t>an</w:t>
      </w:r>
      <w:r>
        <w:rPr>
          <w:color w:val="231F20"/>
          <w:spacing w:val="-3"/>
        </w:rPr>
        <w:t> </w:t>
      </w:r>
      <w:r>
        <w:rPr>
          <w:color w:val="231F20"/>
        </w:rPr>
        <w:t>output</w:t>
      </w:r>
      <w:r>
        <w:rPr>
          <w:color w:val="231F20"/>
          <w:spacing w:val="-3"/>
        </w:rPr>
        <w:t> </w:t>
      </w:r>
      <w:r>
        <w:rPr>
          <w:color w:val="231F20"/>
        </w:rPr>
        <w:t>channel for the Two-way Crossover configuration.</w:t>
      </w:r>
    </w:p>
    <w:p>
      <w:pPr>
        <w:pStyle w:val="BodyText"/>
        <w:rPr>
          <w:sz w:val="20"/>
        </w:rPr>
      </w:pPr>
    </w:p>
    <w:p>
      <w:pPr>
        <w:pStyle w:val="BodyText"/>
        <w:rPr>
          <w:sz w:val="20"/>
        </w:rPr>
      </w:pPr>
    </w:p>
    <w:p>
      <w:pPr>
        <w:pStyle w:val="BodyText"/>
        <w:rPr>
          <w:sz w:val="20"/>
        </w:rPr>
      </w:pPr>
    </w:p>
    <w:p>
      <w:pPr>
        <w:pStyle w:val="BodyText"/>
        <w:spacing w:before="7"/>
      </w:pPr>
    </w:p>
    <w:p>
      <w:pPr>
        <w:pStyle w:val="Heading2"/>
        <w:numPr>
          <w:ilvl w:val="1"/>
          <w:numId w:val="2"/>
        </w:numPr>
        <w:tabs>
          <w:tab w:pos="617" w:val="left" w:leader="none"/>
        </w:tabs>
        <w:spacing w:line="240" w:lineRule="auto" w:before="0" w:after="0"/>
        <w:ind w:left="616" w:right="0" w:hanging="449"/>
        <w:jc w:val="left"/>
      </w:pPr>
      <w:bookmarkStart w:name="_TOC_250008" w:id="23"/>
      <w:bookmarkEnd w:id="23"/>
      <w:r>
        <w:rPr>
          <w:color w:val="1B75BC"/>
          <w:spacing w:val="-2"/>
          <w:w w:val="105"/>
        </w:rPr>
        <w:t>Delay</w:t>
      </w:r>
    </w:p>
    <w:p>
      <w:pPr>
        <w:pStyle w:val="BodyText"/>
        <w:spacing w:line="302" w:lineRule="auto" w:before="141"/>
        <w:ind w:left="168" w:right="428"/>
      </w:pPr>
      <w:r>
        <w:rPr>
          <w:color w:val="231F20"/>
        </w:rPr>
        <w:t>The</w:t>
      </w:r>
      <w:r>
        <w:rPr>
          <w:color w:val="231F20"/>
          <w:spacing w:val="-2"/>
        </w:rPr>
        <w:t> </w:t>
      </w:r>
      <w:r>
        <w:rPr>
          <w:color w:val="231F20"/>
        </w:rPr>
        <w:t>Delay</w:t>
      </w:r>
      <w:r>
        <w:rPr>
          <w:color w:val="231F20"/>
          <w:spacing w:val="-3"/>
        </w:rPr>
        <w:t> </w:t>
      </w:r>
      <w:r>
        <w:rPr>
          <w:color w:val="231F20"/>
        </w:rPr>
        <w:t>module</w:t>
      </w:r>
      <w:r>
        <w:rPr>
          <w:color w:val="231F20"/>
          <w:spacing w:val="-2"/>
        </w:rPr>
        <w:t> </w:t>
      </w:r>
      <w:r>
        <w:rPr>
          <w:color w:val="231F20"/>
        </w:rPr>
        <w:t>is</w:t>
      </w:r>
      <w:r>
        <w:rPr>
          <w:color w:val="231F20"/>
          <w:spacing w:val="-3"/>
        </w:rPr>
        <w:t> </w:t>
      </w:r>
      <w:r>
        <w:rPr>
          <w:color w:val="231F20"/>
        </w:rPr>
        <w:t>typically</w:t>
      </w:r>
      <w:r>
        <w:rPr>
          <w:color w:val="231F20"/>
          <w:spacing w:val="-2"/>
        </w:rPr>
        <w:t> </w:t>
      </w:r>
      <w:r>
        <w:rPr>
          <w:color w:val="231F20"/>
        </w:rPr>
        <w:t>used</w:t>
      </w:r>
      <w:r>
        <w:rPr>
          <w:color w:val="231F20"/>
          <w:spacing w:val="-3"/>
        </w:rPr>
        <w:t> </w:t>
      </w:r>
      <w:r>
        <w:rPr>
          <w:color w:val="231F20"/>
        </w:rPr>
        <w:t>to</w:t>
      </w:r>
      <w:r>
        <w:rPr>
          <w:color w:val="231F20"/>
          <w:spacing w:val="-2"/>
        </w:rPr>
        <w:t> </w:t>
      </w:r>
      <w:r>
        <w:rPr>
          <w:color w:val="231F20"/>
        </w:rPr>
        <w:t>delay</w:t>
      </w:r>
      <w:r>
        <w:rPr>
          <w:color w:val="231F20"/>
          <w:spacing w:val="-3"/>
        </w:rPr>
        <w:t> </w:t>
      </w:r>
      <w:r>
        <w:rPr>
          <w:color w:val="231F20"/>
        </w:rPr>
        <w:t>the</w:t>
      </w:r>
      <w:r>
        <w:rPr>
          <w:color w:val="231F20"/>
          <w:spacing w:val="-3"/>
        </w:rPr>
        <w:t> </w:t>
      </w:r>
      <w:r>
        <w:rPr>
          <w:color w:val="231F20"/>
        </w:rPr>
        <w:t>output</w:t>
      </w:r>
      <w:r>
        <w:rPr>
          <w:color w:val="231F20"/>
          <w:spacing w:val="-3"/>
        </w:rPr>
        <w:t> </w:t>
      </w:r>
      <w:r>
        <w:rPr>
          <w:color w:val="231F20"/>
        </w:rPr>
        <w:t>speed</w:t>
      </w:r>
      <w:r>
        <w:rPr>
          <w:color w:val="231F20"/>
          <w:spacing w:val="-2"/>
        </w:rPr>
        <w:t> </w:t>
      </w:r>
      <w:r>
        <w:rPr>
          <w:color w:val="231F20"/>
        </w:rPr>
        <w:t>of</w:t>
      </w:r>
      <w:r>
        <w:rPr>
          <w:color w:val="231F20"/>
          <w:spacing w:val="-3"/>
        </w:rPr>
        <w:t> </w:t>
      </w:r>
      <w:r>
        <w:rPr>
          <w:color w:val="231F20"/>
        </w:rPr>
        <w:t>audio</w:t>
      </w:r>
      <w:r>
        <w:rPr>
          <w:color w:val="231F20"/>
          <w:spacing w:val="-3"/>
        </w:rPr>
        <w:t> </w:t>
      </w:r>
      <w:r>
        <w:rPr>
          <w:color w:val="231F20"/>
        </w:rPr>
        <w:t>signals,</w:t>
      </w:r>
      <w:r>
        <w:rPr>
          <w:color w:val="231F20"/>
          <w:spacing w:val="-2"/>
        </w:rPr>
        <w:t> </w:t>
      </w:r>
      <w:r>
        <w:rPr>
          <w:color w:val="231F20"/>
        </w:rPr>
        <w:t>which</w:t>
      </w:r>
      <w:r>
        <w:rPr>
          <w:color w:val="231F20"/>
          <w:spacing w:val="-3"/>
        </w:rPr>
        <w:t> </w:t>
      </w:r>
      <w:r>
        <w:rPr>
          <w:color w:val="231F20"/>
        </w:rPr>
        <w:t>can be applied to meet the purpose of Lip Sync in a video conference.</w:t>
      </w:r>
    </w:p>
    <w:p>
      <w:pPr>
        <w:pStyle w:val="BodyText"/>
        <w:spacing w:line="242" w:lineRule="auto" w:before="79"/>
        <w:ind w:left="168" w:right="151"/>
      </w:pPr>
      <w:r>
        <w:rPr>
          <w:color w:val="231F20"/>
        </w:rPr>
        <w:t>By</w:t>
      </w:r>
      <w:r>
        <w:rPr>
          <w:color w:val="231F20"/>
          <w:spacing w:val="-4"/>
        </w:rPr>
        <w:t> </w:t>
      </w:r>
      <w:r>
        <w:rPr>
          <w:color w:val="231F20"/>
        </w:rPr>
        <w:t>clicking</w:t>
      </w:r>
      <w:r>
        <w:rPr>
          <w:color w:val="231F20"/>
          <w:spacing w:val="-4"/>
        </w:rPr>
        <w:t> </w:t>
      </w:r>
      <w:r>
        <w:rPr>
          <w:color w:val="231F20"/>
        </w:rPr>
        <w:t>the</w:t>
      </w:r>
      <w:r>
        <w:rPr>
          <w:color w:val="231F20"/>
          <w:spacing w:val="-4"/>
        </w:rPr>
        <w:t> </w:t>
      </w:r>
      <w:r>
        <w:rPr>
          <w:color w:val="231F20"/>
        </w:rPr>
        <w:t>DELAY</w:t>
      </w:r>
      <w:r>
        <w:rPr>
          <w:color w:val="231F20"/>
          <w:spacing w:val="-8"/>
        </w:rPr>
        <w:t> </w:t>
      </w:r>
      <w:r>
        <w:rPr>
          <w:color w:val="231F20"/>
        </w:rPr>
        <w:t>module</w:t>
      </w:r>
      <w:r>
        <w:rPr>
          <w:color w:val="231F20"/>
          <w:spacing w:val="-5"/>
        </w:rPr>
        <w:t> </w:t>
      </w:r>
      <w:r>
        <w:rPr>
          <w:color w:val="231F20"/>
          <w:spacing w:val="-1"/>
          <w:position w:val="-8"/>
        </w:rPr>
        <w:drawing>
          <wp:inline distT="0" distB="0" distL="0" distR="0">
            <wp:extent cx="415549" cy="207777"/>
            <wp:effectExtent l="0" t="0" r="0" b="0"/>
            <wp:docPr id="123" name="image66.png"/>
            <wp:cNvGraphicFramePr>
              <a:graphicFrameLocks noChangeAspect="1"/>
            </wp:cNvGraphicFramePr>
            <a:graphic>
              <a:graphicData uri="http://schemas.openxmlformats.org/drawingml/2006/picture">
                <pic:pic>
                  <pic:nvPicPr>
                    <pic:cNvPr id="124" name="image66.png"/>
                    <pic:cNvPicPr/>
                  </pic:nvPicPr>
                  <pic:blipFill>
                    <a:blip r:embed="rId71" cstate="print"/>
                    <a:stretch>
                      <a:fillRect/>
                    </a:stretch>
                  </pic:blipFill>
                  <pic:spPr>
                    <a:xfrm>
                      <a:off x="0" y="0"/>
                      <a:ext cx="415549" cy="207777"/>
                    </a:xfrm>
                    <a:prstGeom prst="rect">
                      <a:avLst/>
                    </a:prstGeom>
                  </pic:spPr>
                </pic:pic>
              </a:graphicData>
            </a:graphic>
          </wp:inline>
        </w:drawing>
      </w:r>
      <w:r>
        <w:rPr>
          <w:color w:val="231F20"/>
          <w:spacing w:val="-1"/>
          <w:position w:val="-8"/>
        </w:rPr>
      </w:r>
      <w:r>
        <w:rPr>
          <w:rFonts w:ascii="Times New Roman"/>
          <w:color w:val="231F20"/>
          <w:spacing w:val="-1"/>
        </w:rPr>
        <w:t> </w:t>
      </w:r>
      <w:r>
        <w:rPr>
          <w:color w:val="231F20"/>
        </w:rPr>
        <w:t>on</w:t>
      </w:r>
      <w:r>
        <w:rPr>
          <w:color w:val="231F20"/>
          <w:spacing w:val="-5"/>
        </w:rPr>
        <w:t> </w:t>
      </w:r>
      <w:r>
        <w:rPr>
          <w:color w:val="231F20"/>
        </w:rPr>
        <w:t>the</w:t>
      </w:r>
      <w:r>
        <w:rPr>
          <w:color w:val="231F20"/>
          <w:spacing w:val="-4"/>
        </w:rPr>
        <w:t> </w:t>
      </w:r>
      <w:r>
        <w:rPr>
          <w:color w:val="231F20"/>
        </w:rPr>
        <w:t>HOME</w:t>
      </w:r>
      <w:r>
        <w:rPr>
          <w:color w:val="231F20"/>
          <w:spacing w:val="-5"/>
        </w:rPr>
        <w:t> </w:t>
      </w:r>
      <w:r>
        <w:rPr>
          <w:color w:val="231F20"/>
        </w:rPr>
        <w:t>page</w:t>
      </w:r>
      <w:r>
        <w:rPr>
          <w:color w:val="231F20"/>
          <w:spacing w:val="-5"/>
        </w:rPr>
        <w:t> </w:t>
      </w:r>
      <w:r>
        <w:rPr>
          <w:color w:val="231F20"/>
        </w:rPr>
        <w:t>or</w:t>
      </w:r>
      <w:r>
        <w:rPr>
          <w:color w:val="231F20"/>
          <w:spacing w:val="-5"/>
        </w:rPr>
        <w:t> </w:t>
      </w:r>
      <w:r>
        <w:rPr>
          <w:color w:val="231F20"/>
        </w:rPr>
        <w:t>the</w:t>
      </w:r>
      <w:r>
        <w:rPr>
          <w:color w:val="231F20"/>
          <w:spacing w:val="-4"/>
        </w:rPr>
        <w:t> </w:t>
      </w:r>
      <w:r>
        <w:rPr>
          <w:color w:val="231F20"/>
        </w:rPr>
        <w:t>DLY</w:t>
      </w:r>
      <w:r>
        <w:rPr>
          <w:color w:val="231F20"/>
          <w:spacing w:val="-8"/>
        </w:rPr>
        <w:t> </w:t>
      </w:r>
      <w:r>
        <w:rPr>
          <w:color w:val="231F20"/>
        </w:rPr>
        <w:t>button</w:t>
      </w:r>
      <w:r>
        <w:rPr>
          <w:color w:val="231F20"/>
          <w:spacing w:val="-5"/>
        </w:rPr>
        <w:t> </w:t>
      </w:r>
      <w:r>
        <w:rPr>
          <w:color w:val="231F20"/>
        </w:rPr>
        <w:t>on</w:t>
      </w:r>
      <w:r>
        <w:rPr>
          <w:color w:val="231F20"/>
          <w:spacing w:val="-5"/>
        </w:rPr>
        <w:t> </w:t>
      </w:r>
      <w:r>
        <w:rPr>
          <w:color w:val="231F20"/>
        </w:rPr>
        <w:t>the</w:t>
      </w:r>
      <w:r>
        <w:rPr>
          <w:color w:val="231F20"/>
          <w:spacing w:val="-4"/>
        </w:rPr>
        <w:t> </w:t>
      </w:r>
      <w:r>
        <w:rPr>
          <w:color w:val="231F20"/>
        </w:rPr>
        <w:t>OUT page, you will enter the configuration page of the Delay module.</w:t>
      </w:r>
    </w:p>
    <w:p>
      <w:pPr>
        <w:spacing w:after="0" w:line="242" w:lineRule="auto"/>
        <w:sectPr>
          <w:pgSz w:w="7940" w:h="11910"/>
          <w:pgMar w:header="0" w:footer="237" w:top="360" w:bottom="420" w:left="120" w:right="1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17"/>
        </w:rPr>
      </w:pPr>
    </w:p>
    <w:p>
      <w:pPr>
        <w:pStyle w:val="BodyText"/>
        <w:spacing w:before="95"/>
        <w:ind w:left="2859" w:right="2081"/>
        <w:jc w:val="center"/>
      </w:pPr>
      <w:r>
        <w:rPr/>
        <w:drawing>
          <wp:anchor distT="0" distB="0" distL="0" distR="0" allowOverlap="1" layoutInCell="1" locked="0" behindDoc="0" simplePos="0" relativeHeight="15751168">
            <wp:simplePos x="0" y="0"/>
            <wp:positionH relativeFrom="page">
              <wp:posOffset>441934</wp:posOffset>
            </wp:positionH>
            <wp:positionV relativeFrom="paragraph">
              <wp:posOffset>-859076</wp:posOffset>
            </wp:positionV>
            <wp:extent cx="1647415" cy="1928906"/>
            <wp:effectExtent l="0" t="0" r="0" b="0"/>
            <wp:wrapNone/>
            <wp:docPr id="125" name="image67.jpeg"/>
            <wp:cNvGraphicFramePr>
              <a:graphicFrameLocks noChangeAspect="1"/>
            </wp:cNvGraphicFramePr>
            <a:graphic>
              <a:graphicData uri="http://schemas.openxmlformats.org/drawingml/2006/picture">
                <pic:pic>
                  <pic:nvPicPr>
                    <pic:cNvPr id="126" name="image67.jpeg"/>
                    <pic:cNvPicPr/>
                  </pic:nvPicPr>
                  <pic:blipFill>
                    <a:blip r:embed="rId72" cstate="print"/>
                    <a:stretch>
                      <a:fillRect/>
                    </a:stretch>
                  </pic:blipFill>
                  <pic:spPr>
                    <a:xfrm>
                      <a:off x="0" y="0"/>
                      <a:ext cx="1647415" cy="1928906"/>
                    </a:xfrm>
                    <a:prstGeom prst="rect">
                      <a:avLst/>
                    </a:prstGeom>
                  </pic:spPr>
                </pic:pic>
              </a:graphicData>
            </a:graphic>
          </wp:anchor>
        </w:drawing>
      </w:r>
      <w:r>
        <w:rPr/>
        <w:drawing>
          <wp:anchor distT="0" distB="0" distL="0" distR="0" allowOverlap="1" layoutInCell="1" locked="0" behindDoc="0" simplePos="0" relativeHeight="15751680">
            <wp:simplePos x="0" y="0"/>
            <wp:positionH relativeFrom="page">
              <wp:posOffset>3102658</wp:posOffset>
            </wp:positionH>
            <wp:positionV relativeFrom="paragraph">
              <wp:posOffset>-774039</wp:posOffset>
            </wp:positionV>
            <wp:extent cx="590148" cy="1804029"/>
            <wp:effectExtent l="0" t="0" r="0" b="0"/>
            <wp:wrapNone/>
            <wp:docPr id="127" name="image68.jpeg"/>
            <wp:cNvGraphicFramePr>
              <a:graphicFrameLocks noChangeAspect="1"/>
            </wp:cNvGraphicFramePr>
            <a:graphic>
              <a:graphicData uri="http://schemas.openxmlformats.org/drawingml/2006/picture">
                <pic:pic>
                  <pic:nvPicPr>
                    <pic:cNvPr id="128" name="image68.jpeg"/>
                    <pic:cNvPicPr/>
                  </pic:nvPicPr>
                  <pic:blipFill>
                    <a:blip r:embed="rId73" cstate="print"/>
                    <a:stretch>
                      <a:fillRect/>
                    </a:stretch>
                  </pic:blipFill>
                  <pic:spPr>
                    <a:xfrm>
                      <a:off x="0" y="0"/>
                      <a:ext cx="590148" cy="1804029"/>
                    </a:xfrm>
                    <a:prstGeom prst="rect">
                      <a:avLst/>
                    </a:prstGeom>
                  </pic:spPr>
                </pic:pic>
              </a:graphicData>
            </a:graphic>
          </wp:anchor>
        </w:drawing>
      </w:r>
      <w:r>
        <w:rPr>
          <w:color w:val="231F20"/>
          <w:spacing w:val="-5"/>
        </w:rPr>
        <w:t>or</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19"/>
        </w:rPr>
      </w:pPr>
    </w:p>
    <w:p>
      <w:pPr>
        <w:pStyle w:val="BodyText"/>
        <w:ind w:left="222"/>
      </w:pPr>
      <w:r>
        <w:rPr>
          <w:color w:val="231F20"/>
        </w:rPr>
        <w:t>The</w:t>
      </w:r>
      <w:r>
        <w:rPr>
          <w:color w:val="231F20"/>
          <w:spacing w:val="-4"/>
        </w:rPr>
        <w:t> </w:t>
      </w:r>
      <w:r>
        <w:rPr>
          <w:color w:val="231F20"/>
        </w:rPr>
        <w:t>figure</w:t>
      </w:r>
      <w:r>
        <w:rPr>
          <w:color w:val="231F20"/>
          <w:spacing w:val="-1"/>
        </w:rPr>
        <w:t> </w:t>
      </w:r>
      <w:r>
        <w:rPr>
          <w:color w:val="231F20"/>
        </w:rPr>
        <w:t>as</w:t>
      </w:r>
      <w:r>
        <w:rPr>
          <w:color w:val="231F20"/>
          <w:spacing w:val="-2"/>
        </w:rPr>
        <w:t> </w:t>
      </w:r>
      <w:r>
        <w:rPr>
          <w:color w:val="231F20"/>
        </w:rPr>
        <w:t>below</w:t>
      </w:r>
      <w:r>
        <w:rPr>
          <w:color w:val="231F20"/>
          <w:spacing w:val="-2"/>
        </w:rPr>
        <w:t> </w:t>
      </w:r>
      <w:r>
        <w:rPr>
          <w:color w:val="231F20"/>
        </w:rPr>
        <w:t>shows</w:t>
      </w:r>
      <w:r>
        <w:rPr>
          <w:color w:val="231F20"/>
          <w:spacing w:val="-1"/>
        </w:rPr>
        <w:t> </w:t>
      </w:r>
      <w:r>
        <w:rPr>
          <w:color w:val="231F20"/>
        </w:rPr>
        <w:t>the</w:t>
      </w:r>
      <w:r>
        <w:rPr>
          <w:color w:val="231F20"/>
          <w:spacing w:val="-1"/>
        </w:rPr>
        <w:t> </w:t>
      </w:r>
      <w:r>
        <w:rPr>
          <w:color w:val="231F20"/>
        </w:rPr>
        <w:t>setting</w:t>
      </w:r>
      <w:r>
        <w:rPr>
          <w:color w:val="231F20"/>
          <w:spacing w:val="-1"/>
        </w:rPr>
        <w:t> </w:t>
      </w:r>
      <w:r>
        <w:rPr>
          <w:color w:val="231F20"/>
        </w:rPr>
        <w:t>page</w:t>
      </w:r>
      <w:r>
        <w:rPr>
          <w:color w:val="231F20"/>
          <w:spacing w:val="-2"/>
        </w:rPr>
        <w:t> </w:t>
      </w:r>
      <w:r>
        <w:rPr>
          <w:color w:val="231F20"/>
        </w:rPr>
        <w:t>of</w:t>
      </w:r>
      <w:r>
        <w:rPr>
          <w:color w:val="231F20"/>
          <w:spacing w:val="-2"/>
        </w:rPr>
        <w:t> </w:t>
      </w:r>
      <w:r>
        <w:rPr>
          <w:color w:val="231F20"/>
        </w:rPr>
        <w:t>this</w:t>
      </w:r>
      <w:r>
        <w:rPr>
          <w:color w:val="231F20"/>
          <w:spacing w:val="-2"/>
        </w:rPr>
        <w:t> function.</w:t>
      </w:r>
    </w:p>
    <w:p>
      <w:pPr>
        <w:pStyle w:val="BodyText"/>
        <w:spacing w:before="3"/>
        <w:rPr>
          <w:sz w:val="19"/>
        </w:rPr>
      </w:pPr>
      <w:r>
        <w:rPr/>
        <w:drawing>
          <wp:anchor distT="0" distB="0" distL="0" distR="0" allowOverlap="1" layoutInCell="1" locked="0" behindDoc="0" simplePos="0" relativeHeight="43">
            <wp:simplePos x="0" y="0"/>
            <wp:positionH relativeFrom="page">
              <wp:posOffset>1276210</wp:posOffset>
            </wp:positionH>
            <wp:positionV relativeFrom="paragraph">
              <wp:posOffset>156124</wp:posOffset>
            </wp:positionV>
            <wp:extent cx="2524891" cy="1848897"/>
            <wp:effectExtent l="0" t="0" r="0" b="0"/>
            <wp:wrapTopAndBottom/>
            <wp:docPr id="129" name="image69.png"/>
            <wp:cNvGraphicFramePr>
              <a:graphicFrameLocks noChangeAspect="1"/>
            </wp:cNvGraphicFramePr>
            <a:graphic>
              <a:graphicData uri="http://schemas.openxmlformats.org/drawingml/2006/picture">
                <pic:pic>
                  <pic:nvPicPr>
                    <pic:cNvPr id="130" name="image69.png"/>
                    <pic:cNvPicPr/>
                  </pic:nvPicPr>
                  <pic:blipFill>
                    <a:blip r:embed="rId74" cstate="print"/>
                    <a:stretch>
                      <a:fillRect/>
                    </a:stretch>
                  </pic:blipFill>
                  <pic:spPr>
                    <a:xfrm>
                      <a:off x="0" y="0"/>
                      <a:ext cx="2524891" cy="1848897"/>
                    </a:xfrm>
                    <a:prstGeom prst="rect">
                      <a:avLst/>
                    </a:prstGeom>
                  </pic:spPr>
                </pic:pic>
              </a:graphicData>
            </a:graphic>
          </wp:anchor>
        </w:drawing>
      </w:r>
    </w:p>
    <w:p>
      <w:pPr>
        <w:pStyle w:val="BodyText"/>
        <w:rPr>
          <w:sz w:val="19"/>
        </w:rPr>
      </w:pPr>
    </w:p>
    <w:p>
      <w:pPr>
        <w:pStyle w:val="BodyText"/>
        <w:spacing w:line="260" w:lineRule="exact"/>
        <w:ind w:left="222"/>
      </w:pPr>
      <w:r>
        <w:rPr>
          <w:b/>
          <w:color w:val="231F20"/>
        </w:rPr>
        <w:t>DELAY</w:t>
      </w:r>
      <w:r>
        <w:rPr>
          <w:b/>
          <w:color w:val="231F20"/>
          <w:spacing w:val="-4"/>
        </w:rPr>
        <w:t> </w:t>
      </w:r>
      <w:r>
        <w:rPr>
          <w:b/>
          <w:color w:val="231F20"/>
        </w:rPr>
        <w:t>TIME:</w:t>
      </w:r>
      <w:r>
        <w:rPr>
          <w:b/>
          <w:color w:val="231F20"/>
          <w:spacing w:val="-1"/>
        </w:rPr>
        <w:t> </w:t>
      </w:r>
      <w:r>
        <w:rPr>
          <w:color w:val="231F20"/>
        </w:rPr>
        <w:t>Adjusts the delay</w:t>
      </w:r>
      <w:r>
        <w:rPr>
          <w:color w:val="231F20"/>
          <w:spacing w:val="-1"/>
        </w:rPr>
        <w:t> </w:t>
      </w:r>
      <w:r>
        <w:rPr>
          <w:color w:val="231F20"/>
        </w:rPr>
        <w:t>time of</w:t>
      </w:r>
      <w:r>
        <w:rPr>
          <w:color w:val="231F20"/>
          <w:spacing w:val="-1"/>
        </w:rPr>
        <w:t> </w:t>
      </w:r>
      <w:r>
        <w:rPr>
          <w:color w:val="231F20"/>
        </w:rPr>
        <w:t>the output</w:t>
      </w:r>
      <w:r>
        <w:rPr>
          <w:color w:val="231F20"/>
          <w:spacing w:val="-1"/>
        </w:rPr>
        <w:t> </w:t>
      </w:r>
      <w:r>
        <w:rPr>
          <w:color w:val="231F20"/>
        </w:rPr>
        <w:t>audio</w:t>
      </w:r>
      <w:r>
        <w:rPr>
          <w:color w:val="231F20"/>
          <w:spacing w:val="-1"/>
        </w:rPr>
        <w:t> </w:t>
      </w:r>
      <w:r>
        <w:rPr>
          <w:color w:val="231F20"/>
        </w:rPr>
        <w:t>signal, measured in</w:t>
      </w:r>
      <w:r>
        <w:rPr>
          <w:color w:val="231F20"/>
          <w:spacing w:val="-1"/>
        </w:rPr>
        <w:t> </w:t>
      </w:r>
      <w:r>
        <w:rPr>
          <w:color w:val="231F20"/>
        </w:rPr>
        <w:t>milliseconds. </w:t>
      </w:r>
      <w:r>
        <w:rPr>
          <w:b/>
          <w:color w:val="231F20"/>
        </w:rPr>
        <w:t>DELAY CONVERSION: </w:t>
      </w:r>
      <w:r>
        <w:rPr>
          <w:color w:val="231F20"/>
        </w:rPr>
        <w:t>Displays the amount of delay measured in both Feet and Meters. </w:t>
      </w:r>
      <w:r>
        <w:rPr>
          <w:b/>
          <w:color w:val="231F20"/>
        </w:rPr>
        <w:t>ACTIVE:</w:t>
      </w:r>
      <w:r>
        <w:rPr>
          <w:b/>
          <w:color w:val="231F20"/>
          <w:spacing w:val="-3"/>
        </w:rPr>
        <w:t> </w:t>
      </w:r>
      <w:r>
        <w:rPr>
          <w:color w:val="231F20"/>
        </w:rPr>
        <w:t>When</w:t>
      </w:r>
      <w:r>
        <w:rPr>
          <w:color w:val="231F20"/>
          <w:spacing w:val="-3"/>
        </w:rPr>
        <w:t> </w:t>
      </w:r>
      <w:r>
        <w:rPr>
          <w:color w:val="231F20"/>
        </w:rPr>
        <w:t>pressed,</w:t>
      </w:r>
      <w:r>
        <w:rPr>
          <w:color w:val="231F20"/>
          <w:spacing w:val="-4"/>
        </w:rPr>
        <w:t> </w:t>
      </w:r>
      <w:r>
        <w:rPr>
          <w:color w:val="231F20"/>
        </w:rPr>
        <w:t>you</w:t>
      </w:r>
      <w:r>
        <w:rPr>
          <w:color w:val="231F20"/>
          <w:spacing w:val="-3"/>
        </w:rPr>
        <w:t> </w:t>
      </w:r>
      <w:r>
        <w:rPr>
          <w:color w:val="231F20"/>
        </w:rPr>
        <w:t>will</w:t>
      </w:r>
      <w:r>
        <w:rPr>
          <w:color w:val="231F20"/>
          <w:spacing w:val="-4"/>
        </w:rPr>
        <w:t> </w:t>
      </w:r>
      <w:r>
        <w:rPr>
          <w:color w:val="231F20"/>
        </w:rPr>
        <w:t>activate</w:t>
      </w:r>
      <w:r>
        <w:rPr>
          <w:color w:val="231F20"/>
          <w:spacing w:val="-4"/>
        </w:rPr>
        <w:t> </w:t>
      </w:r>
      <w:r>
        <w:rPr>
          <w:color w:val="231F20"/>
        </w:rPr>
        <w:t>or</w:t>
      </w:r>
      <w:r>
        <w:rPr>
          <w:color w:val="231F20"/>
          <w:spacing w:val="-3"/>
        </w:rPr>
        <w:t> </w:t>
      </w:r>
      <w:r>
        <w:rPr>
          <w:color w:val="231F20"/>
        </w:rPr>
        <w:t>inactivate</w:t>
      </w:r>
      <w:r>
        <w:rPr>
          <w:color w:val="231F20"/>
          <w:spacing w:val="-4"/>
        </w:rPr>
        <w:t> </w:t>
      </w:r>
      <w:r>
        <w:rPr>
          <w:color w:val="231F20"/>
        </w:rPr>
        <w:t>the</w:t>
      </w:r>
      <w:r>
        <w:rPr>
          <w:color w:val="231F20"/>
          <w:spacing w:val="-3"/>
        </w:rPr>
        <w:t> </w:t>
      </w:r>
      <w:r>
        <w:rPr>
          <w:color w:val="231F20"/>
        </w:rPr>
        <w:t>Delay</w:t>
      </w:r>
      <w:r>
        <w:rPr>
          <w:color w:val="231F20"/>
          <w:spacing w:val="-4"/>
        </w:rPr>
        <w:t> </w:t>
      </w:r>
      <w:r>
        <w:rPr>
          <w:color w:val="231F20"/>
        </w:rPr>
        <w:t>module.</w:t>
      </w:r>
      <w:r>
        <w:rPr>
          <w:color w:val="231F20"/>
          <w:spacing w:val="-7"/>
        </w:rPr>
        <w:t> </w:t>
      </w:r>
      <w:r>
        <w:rPr>
          <w:color w:val="231F20"/>
        </w:rPr>
        <w:t>This</w:t>
      </w:r>
      <w:r>
        <w:rPr>
          <w:color w:val="231F20"/>
          <w:spacing w:val="-3"/>
        </w:rPr>
        <w:t> </w:t>
      </w:r>
      <w:r>
        <w:rPr>
          <w:color w:val="231F20"/>
        </w:rPr>
        <w:t>function</w:t>
      </w:r>
      <w:r>
        <w:rPr>
          <w:color w:val="231F20"/>
          <w:spacing w:val="-3"/>
        </w:rPr>
        <w:t> </w:t>
      </w:r>
      <w:r>
        <w:rPr>
          <w:color w:val="231F20"/>
        </w:rPr>
        <w:t>can also be realized by clicking the green letter</w:t>
      </w:r>
      <w:r>
        <w:rPr>
          <w:color w:val="231F20"/>
          <w:spacing w:val="-5"/>
        </w:rPr>
        <w:t> </w:t>
      </w:r>
      <w:r>
        <w:rPr>
          <w:color w:val="231F20"/>
        </w:rPr>
        <w:t>A</w:t>
      </w:r>
      <w:r>
        <w:rPr>
          <w:color w:val="231F20"/>
          <w:spacing w:val="-5"/>
        </w:rPr>
        <w:t> </w:t>
      </w:r>
      <w:r>
        <w:rPr>
          <w:color w:val="231F20"/>
        </w:rPr>
        <w:t>at the DELAY module</w:t>
      </w:r>
      <w:r>
        <w:rPr>
          <w:color w:val="231F20"/>
          <w:spacing w:val="-19"/>
        </w:rPr>
        <w:t> </w:t>
      </w:r>
      <w:r>
        <w:rPr>
          <w:color w:val="231F20"/>
          <w:spacing w:val="-22"/>
          <w:position w:val="-9"/>
        </w:rPr>
        <w:drawing>
          <wp:inline distT="0" distB="0" distL="0" distR="0">
            <wp:extent cx="369255" cy="184627"/>
            <wp:effectExtent l="0" t="0" r="0" b="0"/>
            <wp:docPr id="131" name="image66.png"/>
            <wp:cNvGraphicFramePr>
              <a:graphicFrameLocks noChangeAspect="1"/>
            </wp:cNvGraphicFramePr>
            <a:graphic>
              <a:graphicData uri="http://schemas.openxmlformats.org/drawingml/2006/picture">
                <pic:pic>
                  <pic:nvPicPr>
                    <pic:cNvPr id="132" name="image66.png"/>
                    <pic:cNvPicPr/>
                  </pic:nvPicPr>
                  <pic:blipFill>
                    <a:blip r:embed="rId71" cstate="print"/>
                    <a:stretch>
                      <a:fillRect/>
                    </a:stretch>
                  </pic:blipFill>
                  <pic:spPr>
                    <a:xfrm>
                      <a:off x="0" y="0"/>
                      <a:ext cx="369255" cy="184627"/>
                    </a:xfrm>
                    <a:prstGeom prst="rect">
                      <a:avLst/>
                    </a:prstGeom>
                  </pic:spPr>
                </pic:pic>
              </a:graphicData>
            </a:graphic>
          </wp:inline>
        </w:drawing>
      </w:r>
      <w:r>
        <w:rPr>
          <w:color w:val="231F20"/>
          <w:spacing w:val="-22"/>
          <w:position w:val="-9"/>
        </w:rPr>
      </w:r>
      <w:r>
        <w:rPr>
          <w:rFonts w:ascii="Times New Roman"/>
          <w:color w:val="231F20"/>
          <w:spacing w:val="25"/>
        </w:rPr>
        <w:t> </w:t>
      </w:r>
      <w:r>
        <w:rPr>
          <w:color w:val="231F20"/>
        </w:rPr>
        <w:t>on the HOME </w:t>
      </w:r>
      <w:r>
        <w:rPr>
          <w:color w:val="231F20"/>
          <w:spacing w:val="-2"/>
        </w:rPr>
        <w:t>page.</w:t>
      </w:r>
    </w:p>
    <w:p>
      <w:pPr>
        <w:pStyle w:val="BodyText"/>
        <w:rPr>
          <w:sz w:val="26"/>
        </w:rPr>
      </w:pPr>
    </w:p>
    <w:p>
      <w:pPr>
        <w:pStyle w:val="BodyText"/>
        <w:spacing w:line="302" w:lineRule="auto"/>
        <w:ind w:left="222" w:right="430"/>
        <w:jc w:val="both"/>
      </w:pPr>
      <w:r>
        <w:rPr>
          <w:color w:val="231F20"/>
        </w:rPr>
        <w:t>A</w:t>
      </w:r>
      <w:r>
        <w:rPr>
          <w:color w:val="231F20"/>
          <w:spacing w:val="-12"/>
        </w:rPr>
        <w:t> </w:t>
      </w:r>
      <w:r>
        <w:rPr>
          <w:color w:val="231F20"/>
        </w:rPr>
        <w:t>pair</w:t>
      </w:r>
      <w:r>
        <w:rPr>
          <w:color w:val="231F20"/>
          <w:spacing w:val="-3"/>
        </w:rPr>
        <w:t> </w:t>
      </w:r>
      <w:r>
        <w:rPr>
          <w:color w:val="231F20"/>
        </w:rPr>
        <w:t>of</w:t>
      </w:r>
      <w:r>
        <w:rPr>
          <w:color w:val="231F20"/>
          <w:spacing w:val="-3"/>
        </w:rPr>
        <w:t> </w:t>
      </w:r>
      <w:r>
        <w:rPr>
          <w:color w:val="231F20"/>
        </w:rPr>
        <w:t>UP-DOWN</w:t>
      </w:r>
      <w:r>
        <w:rPr>
          <w:color w:val="231F20"/>
          <w:spacing w:val="-3"/>
        </w:rPr>
        <w:t> </w:t>
      </w:r>
      <w:r>
        <w:rPr>
          <w:color w:val="231F20"/>
        </w:rPr>
        <w:t>arrows</w:t>
      </w:r>
      <w:r>
        <w:rPr>
          <w:color w:val="231F20"/>
          <w:spacing w:val="-3"/>
        </w:rPr>
        <w:t> </w:t>
      </w:r>
      <w:r>
        <w:rPr>
          <w:color w:val="231F20"/>
        </w:rPr>
        <w:t>on</w:t>
      </w:r>
      <w:r>
        <w:rPr>
          <w:color w:val="231F20"/>
          <w:spacing w:val="-3"/>
        </w:rPr>
        <w:t> </w:t>
      </w:r>
      <w:r>
        <w:rPr>
          <w:color w:val="231F20"/>
        </w:rPr>
        <w:t>the</w:t>
      </w:r>
      <w:r>
        <w:rPr>
          <w:color w:val="231F20"/>
          <w:spacing w:val="-2"/>
        </w:rPr>
        <w:t> </w:t>
      </w:r>
      <w:r>
        <w:rPr>
          <w:color w:val="231F20"/>
        </w:rPr>
        <w:t>right</w:t>
      </w:r>
      <w:r>
        <w:rPr>
          <w:color w:val="231F20"/>
          <w:spacing w:val="-2"/>
        </w:rPr>
        <w:t> </w:t>
      </w:r>
      <w:r>
        <w:rPr>
          <w:color w:val="231F20"/>
        </w:rPr>
        <w:t>panel</w:t>
      </w:r>
      <w:r>
        <w:rPr>
          <w:color w:val="231F20"/>
          <w:spacing w:val="-3"/>
        </w:rPr>
        <w:t> </w:t>
      </w:r>
      <w:r>
        <w:rPr>
          <w:color w:val="231F20"/>
        </w:rPr>
        <w:t>is</w:t>
      </w:r>
      <w:r>
        <w:rPr>
          <w:color w:val="231F20"/>
          <w:spacing w:val="-3"/>
        </w:rPr>
        <w:t> </w:t>
      </w:r>
      <w:r>
        <w:rPr>
          <w:color w:val="231F20"/>
        </w:rPr>
        <w:t>also</w:t>
      </w:r>
      <w:r>
        <w:rPr>
          <w:color w:val="231F20"/>
          <w:spacing w:val="-3"/>
        </w:rPr>
        <w:t> </w:t>
      </w:r>
      <w:r>
        <w:rPr>
          <w:color w:val="231F20"/>
        </w:rPr>
        <w:t>provided</w:t>
      </w:r>
      <w:r>
        <w:rPr>
          <w:color w:val="231F20"/>
          <w:spacing w:val="-3"/>
        </w:rPr>
        <w:t> </w:t>
      </w:r>
      <w:r>
        <w:rPr>
          <w:color w:val="231F20"/>
        </w:rPr>
        <w:t>for</w:t>
      </w:r>
      <w:r>
        <w:rPr>
          <w:color w:val="231F20"/>
          <w:spacing w:val="-2"/>
        </w:rPr>
        <w:t> </w:t>
      </w:r>
      <w:r>
        <w:rPr>
          <w:color w:val="231F20"/>
        </w:rPr>
        <w:t>you</w:t>
      </w:r>
      <w:r>
        <w:rPr>
          <w:color w:val="231F20"/>
          <w:spacing w:val="-2"/>
        </w:rPr>
        <w:t> </w:t>
      </w:r>
      <w:r>
        <w:rPr>
          <w:color w:val="231F20"/>
        </w:rPr>
        <w:t>to</w:t>
      </w:r>
      <w:r>
        <w:rPr>
          <w:color w:val="231F20"/>
          <w:spacing w:val="-2"/>
        </w:rPr>
        <w:t> </w:t>
      </w:r>
      <w:r>
        <w:rPr>
          <w:color w:val="231F20"/>
        </w:rPr>
        <w:t>select</w:t>
      </w:r>
      <w:r>
        <w:rPr>
          <w:color w:val="231F20"/>
          <w:spacing w:val="-2"/>
        </w:rPr>
        <w:t> </w:t>
      </w:r>
      <w:r>
        <w:rPr>
          <w:color w:val="231F20"/>
        </w:rPr>
        <w:t>an</w:t>
      </w:r>
      <w:r>
        <w:rPr>
          <w:color w:val="231F20"/>
          <w:spacing w:val="-3"/>
        </w:rPr>
        <w:t> </w:t>
      </w:r>
      <w:r>
        <w:rPr>
          <w:color w:val="231F20"/>
        </w:rPr>
        <w:t>output channel for the Delay configuration.</w:t>
      </w:r>
    </w:p>
    <w:p>
      <w:pPr>
        <w:pStyle w:val="BodyText"/>
        <w:rPr>
          <w:sz w:val="20"/>
        </w:rPr>
      </w:pPr>
    </w:p>
    <w:p>
      <w:pPr>
        <w:pStyle w:val="Heading2"/>
        <w:numPr>
          <w:ilvl w:val="1"/>
          <w:numId w:val="2"/>
        </w:numPr>
        <w:tabs>
          <w:tab w:pos="671" w:val="left" w:leader="none"/>
        </w:tabs>
        <w:spacing w:line="240" w:lineRule="auto" w:before="121" w:after="0"/>
        <w:ind w:left="670" w:right="0" w:hanging="449"/>
        <w:jc w:val="left"/>
      </w:pPr>
      <w:bookmarkStart w:name="_TOC_250007" w:id="24"/>
      <w:bookmarkEnd w:id="24"/>
      <w:r>
        <w:rPr>
          <w:color w:val="1B75BC"/>
          <w:spacing w:val="-2"/>
        </w:rPr>
        <w:t>Limiter</w:t>
      </w:r>
    </w:p>
    <w:p>
      <w:pPr>
        <w:pStyle w:val="BodyText"/>
        <w:spacing w:line="278" w:lineRule="auto" w:before="140"/>
        <w:ind w:left="222" w:right="358"/>
        <w:jc w:val="both"/>
      </w:pPr>
      <w:r>
        <w:rPr>
          <w:color w:val="231F20"/>
        </w:rPr>
        <w:t>A</w:t>
      </w:r>
      <w:r>
        <w:rPr>
          <w:color w:val="231F20"/>
          <w:spacing w:val="-10"/>
        </w:rPr>
        <w:t> </w:t>
      </w:r>
      <w:r>
        <w:rPr>
          <w:color w:val="231F20"/>
        </w:rPr>
        <w:t>Limiter</w:t>
      </w:r>
      <w:r>
        <w:rPr>
          <w:color w:val="231F20"/>
          <w:spacing w:val="-1"/>
        </w:rPr>
        <w:t> </w:t>
      </w:r>
      <w:r>
        <w:rPr>
          <w:color w:val="231F20"/>
        </w:rPr>
        <w:t>can reduce the dynamic</w:t>
      </w:r>
      <w:r>
        <w:rPr>
          <w:color w:val="231F20"/>
          <w:spacing w:val="-1"/>
        </w:rPr>
        <w:t> </w:t>
      </w:r>
      <w:r>
        <w:rPr>
          <w:color w:val="231F20"/>
        </w:rPr>
        <w:t>range of</w:t>
      </w:r>
      <w:r>
        <w:rPr>
          <w:color w:val="231F20"/>
          <w:spacing w:val="-1"/>
        </w:rPr>
        <w:t> </w:t>
      </w:r>
      <w:r>
        <w:rPr>
          <w:color w:val="231F20"/>
        </w:rPr>
        <w:t>signals</w:t>
      </w:r>
      <w:r>
        <w:rPr>
          <w:color w:val="231F20"/>
          <w:spacing w:val="-1"/>
        </w:rPr>
        <w:t> </w:t>
      </w:r>
      <w:r>
        <w:rPr>
          <w:color w:val="231F20"/>
        </w:rPr>
        <w:t>by</w:t>
      </w:r>
      <w:r>
        <w:rPr>
          <w:color w:val="231F20"/>
          <w:spacing w:val="-1"/>
        </w:rPr>
        <w:t> </w:t>
      </w:r>
      <w:r>
        <w:rPr>
          <w:color w:val="231F20"/>
        </w:rPr>
        <w:t>strictly limiting</w:t>
      </w:r>
      <w:r>
        <w:rPr>
          <w:color w:val="231F20"/>
          <w:spacing w:val="-1"/>
        </w:rPr>
        <w:t> </w:t>
      </w:r>
      <w:r>
        <w:rPr>
          <w:color w:val="231F20"/>
        </w:rPr>
        <w:t>the maximum output level</w:t>
      </w:r>
      <w:r>
        <w:rPr>
          <w:color w:val="231F20"/>
          <w:spacing w:val="-3"/>
        </w:rPr>
        <w:t> </w:t>
      </w:r>
      <w:r>
        <w:rPr>
          <w:color w:val="231F20"/>
        </w:rPr>
        <w:t>so</w:t>
      </w:r>
      <w:r>
        <w:rPr>
          <w:color w:val="231F20"/>
          <w:spacing w:val="-2"/>
        </w:rPr>
        <w:t> </w:t>
      </w:r>
      <w:r>
        <w:rPr>
          <w:color w:val="231F20"/>
        </w:rPr>
        <w:t>as</w:t>
      </w:r>
      <w:r>
        <w:rPr>
          <w:color w:val="231F20"/>
          <w:spacing w:val="-3"/>
        </w:rPr>
        <w:t> </w:t>
      </w:r>
      <w:r>
        <w:rPr>
          <w:color w:val="231F20"/>
        </w:rPr>
        <w:t>to</w:t>
      </w:r>
      <w:r>
        <w:rPr>
          <w:color w:val="231F20"/>
          <w:spacing w:val="-2"/>
        </w:rPr>
        <w:t> </w:t>
      </w:r>
      <w:r>
        <w:rPr>
          <w:color w:val="231F20"/>
        </w:rPr>
        <w:t>ensure</w:t>
      </w:r>
      <w:r>
        <w:rPr>
          <w:color w:val="231F20"/>
          <w:spacing w:val="-3"/>
        </w:rPr>
        <w:t> </w:t>
      </w:r>
      <w:r>
        <w:rPr>
          <w:color w:val="231F20"/>
        </w:rPr>
        <w:t>that</w:t>
      </w:r>
      <w:r>
        <w:rPr>
          <w:color w:val="231F20"/>
          <w:spacing w:val="-2"/>
        </w:rPr>
        <w:t> </w:t>
      </w:r>
      <w:r>
        <w:rPr>
          <w:color w:val="231F20"/>
        </w:rPr>
        <w:t>the</w:t>
      </w:r>
      <w:r>
        <w:rPr>
          <w:color w:val="231F20"/>
          <w:spacing w:val="-2"/>
        </w:rPr>
        <w:t> </w:t>
      </w:r>
      <w:r>
        <w:rPr>
          <w:color w:val="231F20"/>
        </w:rPr>
        <w:t>connected</w:t>
      </w:r>
      <w:r>
        <w:rPr>
          <w:color w:val="231F20"/>
          <w:spacing w:val="-2"/>
        </w:rPr>
        <w:t> </w:t>
      </w:r>
      <w:r>
        <w:rPr>
          <w:color w:val="231F20"/>
        </w:rPr>
        <w:t>amplifier</w:t>
      </w:r>
      <w:r>
        <w:rPr>
          <w:color w:val="231F20"/>
          <w:spacing w:val="-2"/>
        </w:rPr>
        <w:t> </w:t>
      </w:r>
      <w:r>
        <w:rPr>
          <w:color w:val="231F20"/>
        </w:rPr>
        <w:t>won’t</w:t>
      </w:r>
      <w:r>
        <w:rPr>
          <w:color w:val="231F20"/>
          <w:spacing w:val="-3"/>
        </w:rPr>
        <w:t> </w:t>
      </w:r>
      <w:r>
        <w:rPr>
          <w:color w:val="231F20"/>
        </w:rPr>
        <w:t>be</w:t>
      </w:r>
      <w:r>
        <w:rPr>
          <w:color w:val="231F20"/>
          <w:spacing w:val="-3"/>
        </w:rPr>
        <w:t> </w:t>
      </w:r>
      <w:r>
        <w:rPr>
          <w:color w:val="231F20"/>
        </w:rPr>
        <w:t>overloaded</w:t>
      </w:r>
      <w:r>
        <w:rPr>
          <w:color w:val="231F20"/>
          <w:spacing w:val="-3"/>
        </w:rPr>
        <w:t> </w:t>
      </w:r>
      <w:r>
        <w:rPr>
          <w:color w:val="231F20"/>
        </w:rPr>
        <w:t>because</w:t>
      </w:r>
      <w:r>
        <w:rPr>
          <w:color w:val="231F20"/>
          <w:spacing w:val="-3"/>
        </w:rPr>
        <w:t> </w:t>
      </w:r>
      <w:r>
        <w:rPr>
          <w:color w:val="231F20"/>
        </w:rPr>
        <w:t>of</w:t>
      </w:r>
      <w:r>
        <w:rPr>
          <w:color w:val="231F20"/>
          <w:spacing w:val="-3"/>
        </w:rPr>
        <w:t> </w:t>
      </w:r>
      <w:r>
        <w:rPr>
          <w:color w:val="231F20"/>
        </w:rPr>
        <w:t>signals with high signal level.</w:t>
      </w:r>
    </w:p>
    <w:p>
      <w:pPr>
        <w:spacing w:after="0" w:line="278" w:lineRule="auto"/>
        <w:jc w:val="both"/>
        <w:sectPr>
          <w:pgSz w:w="7940" w:h="11910"/>
          <w:pgMar w:header="0" w:footer="237" w:top="520" w:bottom="460" w:left="120" w:right="120"/>
        </w:sectPr>
      </w:pPr>
    </w:p>
    <w:p>
      <w:pPr>
        <w:pStyle w:val="BodyText"/>
        <w:spacing w:line="242" w:lineRule="auto" w:before="45"/>
        <w:ind w:left="171" w:right="151"/>
      </w:pPr>
      <w:r>
        <w:rPr/>
        <w:drawing>
          <wp:anchor distT="0" distB="0" distL="0" distR="0" allowOverlap="1" layoutInCell="1" locked="0" behindDoc="0" simplePos="0" relativeHeight="15752704">
            <wp:simplePos x="0" y="0"/>
            <wp:positionH relativeFrom="page">
              <wp:posOffset>3401662</wp:posOffset>
            </wp:positionH>
            <wp:positionV relativeFrom="paragraph">
              <wp:posOffset>495814</wp:posOffset>
            </wp:positionV>
            <wp:extent cx="530081" cy="1658643"/>
            <wp:effectExtent l="0" t="0" r="0" b="0"/>
            <wp:wrapNone/>
            <wp:docPr id="133" name="image70.jpeg"/>
            <wp:cNvGraphicFramePr>
              <a:graphicFrameLocks noChangeAspect="1"/>
            </wp:cNvGraphicFramePr>
            <a:graphic>
              <a:graphicData uri="http://schemas.openxmlformats.org/drawingml/2006/picture">
                <pic:pic>
                  <pic:nvPicPr>
                    <pic:cNvPr id="134" name="image70.jpeg"/>
                    <pic:cNvPicPr/>
                  </pic:nvPicPr>
                  <pic:blipFill>
                    <a:blip r:embed="rId75" cstate="print"/>
                    <a:stretch>
                      <a:fillRect/>
                    </a:stretch>
                  </pic:blipFill>
                  <pic:spPr>
                    <a:xfrm>
                      <a:off x="0" y="0"/>
                      <a:ext cx="530081" cy="1658643"/>
                    </a:xfrm>
                    <a:prstGeom prst="rect">
                      <a:avLst/>
                    </a:prstGeom>
                  </pic:spPr>
                </pic:pic>
              </a:graphicData>
            </a:graphic>
          </wp:anchor>
        </w:drawing>
      </w:r>
      <w:r>
        <w:rPr/>
        <w:drawing>
          <wp:anchor distT="0" distB="0" distL="0" distR="0" allowOverlap="1" layoutInCell="1" locked="0" behindDoc="0" simplePos="0" relativeHeight="15753216">
            <wp:simplePos x="0" y="0"/>
            <wp:positionH relativeFrom="page">
              <wp:posOffset>620692</wp:posOffset>
            </wp:positionH>
            <wp:positionV relativeFrom="paragraph">
              <wp:posOffset>430924</wp:posOffset>
            </wp:positionV>
            <wp:extent cx="1580469" cy="1800698"/>
            <wp:effectExtent l="0" t="0" r="0" b="0"/>
            <wp:wrapNone/>
            <wp:docPr id="135" name="image71.jpeg"/>
            <wp:cNvGraphicFramePr>
              <a:graphicFrameLocks noChangeAspect="1"/>
            </wp:cNvGraphicFramePr>
            <a:graphic>
              <a:graphicData uri="http://schemas.openxmlformats.org/drawingml/2006/picture">
                <pic:pic>
                  <pic:nvPicPr>
                    <pic:cNvPr id="136" name="image71.jpeg"/>
                    <pic:cNvPicPr/>
                  </pic:nvPicPr>
                  <pic:blipFill>
                    <a:blip r:embed="rId76" cstate="print"/>
                    <a:stretch>
                      <a:fillRect/>
                    </a:stretch>
                  </pic:blipFill>
                  <pic:spPr>
                    <a:xfrm>
                      <a:off x="0" y="0"/>
                      <a:ext cx="1580469" cy="1800698"/>
                    </a:xfrm>
                    <a:prstGeom prst="rect">
                      <a:avLst/>
                    </a:prstGeom>
                  </pic:spPr>
                </pic:pic>
              </a:graphicData>
            </a:graphic>
          </wp:anchor>
        </w:drawing>
      </w:r>
      <w:r>
        <w:rPr>
          <w:color w:val="231F20"/>
        </w:rPr>
        <w:t>By</w:t>
      </w:r>
      <w:r>
        <w:rPr>
          <w:color w:val="231F20"/>
          <w:spacing w:val="-5"/>
        </w:rPr>
        <w:t> </w:t>
      </w:r>
      <w:r>
        <w:rPr>
          <w:color w:val="231F20"/>
        </w:rPr>
        <w:t>clicking</w:t>
      </w:r>
      <w:r>
        <w:rPr>
          <w:color w:val="231F20"/>
          <w:spacing w:val="-4"/>
        </w:rPr>
        <w:t> </w:t>
      </w:r>
      <w:r>
        <w:rPr>
          <w:color w:val="231F20"/>
        </w:rPr>
        <w:t>the</w:t>
      </w:r>
      <w:r>
        <w:rPr>
          <w:color w:val="231F20"/>
          <w:spacing w:val="-4"/>
        </w:rPr>
        <w:t> </w:t>
      </w:r>
      <w:r>
        <w:rPr>
          <w:color w:val="231F20"/>
        </w:rPr>
        <w:t>LIM</w:t>
      </w:r>
      <w:r>
        <w:rPr>
          <w:color w:val="231F20"/>
          <w:spacing w:val="-5"/>
        </w:rPr>
        <w:t> </w:t>
      </w:r>
      <w:r>
        <w:rPr>
          <w:color w:val="231F20"/>
        </w:rPr>
        <w:t>module</w:t>
      </w:r>
      <w:r>
        <w:rPr>
          <w:color w:val="231F20"/>
          <w:spacing w:val="-4"/>
        </w:rPr>
        <w:t> </w:t>
      </w:r>
      <w:r>
        <w:rPr>
          <w:color w:val="231F20"/>
        </w:rPr>
        <w:t>on</w:t>
      </w:r>
      <w:r>
        <w:rPr>
          <w:color w:val="231F20"/>
          <w:spacing w:val="-5"/>
        </w:rPr>
        <w:t> </w:t>
      </w:r>
      <w:r>
        <w:rPr>
          <w:color w:val="231F20"/>
        </w:rPr>
        <w:t>the</w:t>
      </w:r>
      <w:r>
        <w:rPr>
          <w:color w:val="231F20"/>
          <w:spacing w:val="-4"/>
        </w:rPr>
        <w:t> </w:t>
      </w:r>
      <w:r>
        <w:rPr>
          <w:color w:val="231F20"/>
        </w:rPr>
        <w:t>HOME</w:t>
      </w:r>
      <w:r>
        <w:rPr>
          <w:color w:val="231F20"/>
          <w:spacing w:val="-5"/>
        </w:rPr>
        <w:t> </w:t>
      </w:r>
      <w:r>
        <w:rPr>
          <w:color w:val="231F20"/>
        </w:rPr>
        <w:t>page</w:t>
      </w:r>
      <w:r>
        <w:rPr>
          <w:color w:val="231F20"/>
          <w:spacing w:val="-34"/>
        </w:rPr>
        <w:t> </w:t>
      </w:r>
      <w:r>
        <w:rPr>
          <w:color w:val="231F20"/>
          <w:spacing w:val="-34"/>
          <w:position w:val="-8"/>
        </w:rPr>
        <w:drawing>
          <wp:inline distT="0" distB="0" distL="0" distR="0">
            <wp:extent cx="357006" cy="181336"/>
            <wp:effectExtent l="0" t="0" r="0" b="0"/>
            <wp:docPr id="137" name="image72.jpeg"/>
            <wp:cNvGraphicFramePr>
              <a:graphicFrameLocks noChangeAspect="1"/>
            </wp:cNvGraphicFramePr>
            <a:graphic>
              <a:graphicData uri="http://schemas.openxmlformats.org/drawingml/2006/picture">
                <pic:pic>
                  <pic:nvPicPr>
                    <pic:cNvPr id="138" name="image72.jpeg"/>
                    <pic:cNvPicPr/>
                  </pic:nvPicPr>
                  <pic:blipFill>
                    <a:blip r:embed="rId77" cstate="print"/>
                    <a:stretch>
                      <a:fillRect/>
                    </a:stretch>
                  </pic:blipFill>
                  <pic:spPr>
                    <a:xfrm>
                      <a:off x="0" y="0"/>
                      <a:ext cx="357006" cy="181336"/>
                    </a:xfrm>
                    <a:prstGeom prst="rect">
                      <a:avLst/>
                    </a:prstGeom>
                  </pic:spPr>
                </pic:pic>
              </a:graphicData>
            </a:graphic>
          </wp:inline>
        </w:drawing>
      </w:r>
      <w:r>
        <w:rPr>
          <w:color w:val="231F20"/>
          <w:spacing w:val="-34"/>
          <w:position w:val="-8"/>
        </w:rPr>
      </w:r>
      <w:r>
        <w:rPr>
          <w:rFonts w:ascii="Times New Roman"/>
          <w:color w:val="231F20"/>
          <w:spacing w:val="40"/>
        </w:rPr>
        <w:t> </w:t>
      </w:r>
      <w:r>
        <w:rPr>
          <w:color w:val="231F20"/>
        </w:rPr>
        <w:t>or</w:t>
      </w:r>
      <w:r>
        <w:rPr>
          <w:color w:val="231F20"/>
          <w:spacing w:val="-5"/>
        </w:rPr>
        <w:t> </w:t>
      </w:r>
      <w:r>
        <w:rPr>
          <w:color w:val="231F20"/>
        </w:rPr>
        <w:t>the</w:t>
      </w:r>
      <w:r>
        <w:rPr>
          <w:color w:val="231F20"/>
          <w:spacing w:val="-4"/>
        </w:rPr>
        <w:t> </w:t>
      </w:r>
      <w:r>
        <w:rPr>
          <w:color w:val="231F20"/>
        </w:rPr>
        <w:t>LIMITER</w:t>
      </w:r>
      <w:r>
        <w:rPr>
          <w:color w:val="231F20"/>
          <w:spacing w:val="-5"/>
        </w:rPr>
        <w:t> </w:t>
      </w:r>
      <w:r>
        <w:rPr>
          <w:color w:val="231F20"/>
        </w:rPr>
        <w:t>button</w:t>
      </w:r>
      <w:r>
        <w:rPr>
          <w:color w:val="231F20"/>
          <w:spacing w:val="-5"/>
        </w:rPr>
        <w:t> </w:t>
      </w:r>
      <w:r>
        <w:rPr>
          <w:color w:val="231F20"/>
        </w:rPr>
        <w:t>on</w:t>
      </w:r>
      <w:r>
        <w:rPr>
          <w:color w:val="231F20"/>
          <w:spacing w:val="-5"/>
        </w:rPr>
        <w:t> </w:t>
      </w:r>
      <w:r>
        <w:rPr>
          <w:color w:val="231F20"/>
        </w:rPr>
        <w:t>the</w:t>
      </w:r>
      <w:r>
        <w:rPr>
          <w:color w:val="231F20"/>
          <w:spacing w:val="-4"/>
        </w:rPr>
        <w:t> </w:t>
      </w:r>
      <w:r>
        <w:rPr>
          <w:color w:val="231F20"/>
        </w:rPr>
        <w:t>OUT page, you will enter the LIMITER configuration page.</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6"/>
        <w:ind w:left="2859" w:right="2055"/>
        <w:jc w:val="center"/>
      </w:pPr>
      <w:r>
        <w:rPr>
          <w:color w:val="231F20"/>
          <w:spacing w:val="-5"/>
        </w:rPr>
        <w:t>or</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19"/>
        </w:rPr>
      </w:pPr>
    </w:p>
    <w:p>
      <w:pPr>
        <w:pStyle w:val="BodyText"/>
        <w:ind w:left="171"/>
      </w:pPr>
      <w:r>
        <w:rPr>
          <w:color w:val="231F20"/>
        </w:rPr>
        <w:t>The</w:t>
      </w:r>
      <w:r>
        <w:rPr>
          <w:color w:val="231F20"/>
          <w:spacing w:val="-1"/>
        </w:rPr>
        <w:t> </w:t>
      </w:r>
      <w:r>
        <w:rPr>
          <w:color w:val="231F20"/>
        </w:rPr>
        <w:t>figure</w:t>
      </w:r>
      <w:r>
        <w:rPr>
          <w:color w:val="231F20"/>
          <w:spacing w:val="-1"/>
        </w:rPr>
        <w:t> </w:t>
      </w:r>
      <w:r>
        <w:rPr>
          <w:color w:val="231F20"/>
        </w:rPr>
        <w:t>as</w:t>
      </w:r>
      <w:r>
        <w:rPr>
          <w:color w:val="231F20"/>
          <w:spacing w:val="-2"/>
        </w:rPr>
        <w:t> </w:t>
      </w:r>
      <w:r>
        <w:rPr>
          <w:color w:val="231F20"/>
        </w:rPr>
        <w:t>below</w:t>
      </w:r>
      <w:r>
        <w:rPr>
          <w:color w:val="231F20"/>
          <w:spacing w:val="-2"/>
        </w:rPr>
        <w:t> </w:t>
      </w:r>
      <w:r>
        <w:rPr>
          <w:color w:val="231F20"/>
        </w:rPr>
        <w:t>shows</w:t>
      </w:r>
      <w:r>
        <w:rPr>
          <w:color w:val="231F20"/>
          <w:spacing w:val="-1"/>
        </w:rPr>
        <w:t> </w:t>
      </w:r>
      <w:r>
        <w:rPr>
          <w:color w:val="231F20"/>
        </w:rPr>
        <w:t>the</w:t>
      </w:r>
      <w:r>
        <w:rPr>
          <w:color w:val="231F20"/>
          <w:spacing w:val="-1"/>
        </w:rPr>
        <w:t> </w:t>
      </w:r>
      <w:r>
        <w:rPr>
          <w:color w:val="231F20"/>
        </w:rPr>
        <w:t>setting</w:t>
      </w:r>
      <w:r>
        <w:rPr>
          <w:color w:val="231F20"/>
          <w:spacing w:val="-1"/>
        </w:rPr>
        <w:t> </w:t>
      </w:r>
      <w:r>
        <w:rPr>
          <w:color w:val="231F20"/>
        </w:rPr>
        <w:t>page</w:t>
      </w:r>
      <w:r>
        <w:rPr>
          <w:color w:val="231F20"/>
          <w:spacing w:val="-2"/>
        </w:rPr>
        <w:t> </w:t>
      </w:r>
      <w:r>
        <w:rPr>
          <w:color w:val="231F20"/>
        </w:rPr>
        <w:t>of</w:t>
      </w:r>
      <w:r>
        <w:rPr>
          <w:color w:val="231F20"/>
          <w:spacing w:val="-1"/>
        </w:rPr>
        <w:t> </w:t>
      </w:r>
      <w:r>
        <w:rPr>
          <w:color w:val="231F20"/>
        </w:rPr>
        <w:t>this </w:t>
      </w:r>
      <w:r>
        <w:rPr>
          <w:color w:val="231F20"/>
          <w:spacing w:val="-2"/>
        </w:rPr>
        <w:t>module.</w:t>
      </w:r>
    </w:p>
    <w:p>
      <w:pPr>
        <w:pStyle w:val="BodyText"/>
        <w:rPr>
          <w:sz w:val="19"/>
        </w:rPr>
      </w:pPr>
      <w:r>
        <w:rPr/>
        <w:drawing>
          <wp:anchor distT="0" distB="0" distL="0" distR="0" allowOverlap="1" layoutInCell="1" locked="0" behindDoc="0" simplePos="0" relativeHeight="46">
            <wp:simplePos x="0" y="0"/>
            <wp:positionH relativeFrom="page">
              <wp:posOffset>1157573</wp:posOffset>
            </wp:positionH>
            <wp:positionV relativeFrom="paragraph">
              <wp:posOffset>154531</wp:posOffset>
            </wp:positionV>
            <wp:extent cx="2697480" cy="1824227"/>
            <wp:effectExtent l="0" t="0" r="0" b="0"/>
            <wp:wrapTopAndBottom/>
            <wp:docPr id="139" name="image73.png"/>
            <wp:cNvGraphicFramePr>
              <a:graphicFrameLocks noChangeAspect="1"/>
            </wp:cNvGraphicFramePr>
            <a:graphic>
              <a:graphicData uri="http://schemas.openxmlformats.org/drawingml/2006/picture">
                <pic:pic>
                  <pic:nvPicPr>
                    <pic:cNvPr id="140" name="image73.png"/>
                    <pic:cNvPicPr/>
                  </pic:nvPicPr>
                  <pic:blipFill>
                    <a:blip r:embed="rId78" cstate="print"/>
                    <a:stretch>
                      <a:fillRect/>
                    </a:stretch>
                  </pic:blipFill>
                  <pic:spPr>
                    <a:xfrm>
                      <a:off x="0" y="0"/>
                      <a:ext cx="2697480" cy="1824227"/>
                    </a:xfrm>
                    <a:prstGeom prst="rect">
                      <a:avLst/>
                    </a:prstGeom>
                  </pic:spPr>
                </pic:pic>
              </a:graphicData>
            </a:graphic>
          </wp:anchor>
        </w:drawing>
      </w:r>
    </w:p>
    <w:p>
      <w:pPr>
        <w:pStyle w:val="BodyText"/>
        <w:rPr>
          <w:sz w:val="20"/>
        </w:rPr>
      </w:pPr>
    </w:p>
    <w:p>
      <w:pPr>
        <w:pStyle w:val="BodyText"/>
        <w:spacing w:line="302" w:lineRule="auto" w:before="138"/>
        <w:ind w:left="171" w:right="350"/>
      </w:pPr>
      <w:r>
        <w:rPr>
          <w:b/>
          <w:color w:val="231F20"/>
        </w:rPr>
        <w:t>THRESHOLD:</w:t>
      </w:r>
      <w:r>
        <w:rPr>
          <w:b/>
          <w:color w:val="231F20"/>
          <w:spacing w:val="-3"/>
        </w:rPr>
        <w:t> </w:t>
      </w:r>
      <w:r>
        <w:rPr>
          <w:color w:val="231F20"/>
        </w:rPr>
        <w:t>Shows</w:t>
      </w:r>
      <w:r>
        <w:rPr>
          <w:color w:val="231F20"/>
          <w:spacing w:val="-3"/>
        </w:rPr>
        <w:t> </w:t>
      </w:r>
      <w:r>
        <w:rPr>
          <w:color w:val="231F20"/>
        </w:rPr>
        <w:t>that</w:t>
      </w:r>
      <w:r>
        <w:rPr>
          <w:color w:val="231F20"/>
          <w:spacing w:val="-3"/>
        </w:rPr>
        <w:t> </w:t>
      </w:r>
      <w:r>
        <w:rPr>
          <w:color w:val="231F20"/>
        </w:rPr>
        <w:t>level</w:t>
      </w:r>
      <w:r>
        <w:rPr>
          <w:color w:val="231F20"/>
          <w:spacing w:val="-4"/>
        </w:rPr>
        <w:t> </w:t>
      </w:r>
      <w:r>
        <w:rPr>
          <w:color w:val="231F20"/>
        </w:rPr>
        <w:t>signals</w:t>
      </w:r>
      <w:r>
        <w:rPr>
          <w:color w:val="231F20"/>
          <w:spacing w:val="-3"/>
        </w:rPr>
        <w:t> </w:t>
      </w:r>
      <w:r>
        <w:rPr>
          <w:color w:val="231F20"/>
        </w:rPr>
        <w:t>above</w:t>
      </w:r>
      <w:r>
        <w:rPr>
          <w:color w:val="231F20"/>
          <w:spacing w:val="-4"/>
        </w:rPr>
        <w:t> </w:t>
      </w:r>
      <w:r>
        <w:rPr>
          <w:color w:val="231F20"/>
        </w:rPr>
        <w:t>threshold</w:t>
      </w:r>
      <w:r>
        <w:rPr>
          <w:color w:val="231F20"/>
          <w:spacing w:val="-3"/>
        </w:rPr>
        <w:t> </w:t>
      </w:r>
      <w:r>
        <w:rPr>
          <w:color w:val="231F20"/>
        </w:rPr>
        <w:t>will</w:t>
      </w:r>
      <w:r>
        <w:rPr>
          <w:color w:val="231F20"/>
          <w:spacing w:val="-4"/>
        </w:rPr>
        <w:t> </w:t>
      </w:r>
      <w:r>
        <w:rPr>
          <w:color w:val="231F20"/>
        </w:rPr>
        <w:t>be</w:t>
      </w:r>
      <w:r>
        <w:rPr>
          <w:color w:val="231F20"/>
          <w:spacing w:val="-4"/>
        </w:rPr>
        <w:t> </w:t>
      </w:r>
      <w:r>
        <w:rPr>
          <w:color w:val="231F20"/>
        </w:rPr>
        <w:t>attenuated,</w:t>
      </w:r>
      <w:r>
        <w:rPr>
          <w:color w:val="231F20"/>
          <w:spacing w:val="-4"/>
        </w:rPr>
        <w:t> </w:t>
      </w:r>
      <w:r>
        <w:rPr>
          <w:color w:val="231F20"/>
        </w:rPr>
        <w:t>with</w:t>
      </w:r>
      <w:r>
        <w:rPr>
          <w:color w:val="231F20"/>
          <w:spacing w:val="-4"/>
        </w:rPr>
        <w:t> </w:t>
      </w:r>
      <w:r>
        <w:rPr>
          <w:color w:val="231F20"/>
        </w:rPr>
        <w:t>a</w:t>
      </w:r>
      <w:r>
        <w:rPr>
          <w:color w:val="231F20"/>
          <w:spacing w:val="-4"/>
        </w:rPr>
        <w:t> </w:t>
      </w:r>
      <w:r>
        <w:rPr>
          <w:color w:val="231F20"/>
        </w:rPr>
        <w:t>scale</w:t>
      </w:r>
      <w:r>
        <w:rPr>
          <w:color w:val="231F20"/>
          <w:spacing w:val="-3"/>
        </w:rPr>
        <w:t> </w:t>
      </w:r>
      <w:r>
        <w:rPr>
          <w:color w:val="231F20"/>
        </w:rPr>
        <w:t>of [-60.0, 0.0] dB.</w:t>
      </w:r>
    </w:p>
    <w:p>
      <w:pPr>
        <w:pStyle w:val="BodyText"/>
        <w:spacing w:line="302" w:lineRule="auto"/>
        <w:ind w:left="171"/>
      </w:pPr>
      <w:r>
        <w:rPr>
          <w:b/>
          <w:color w:val="231F20"/>
        </w:rPr>
        <w:t>RELEASE:</w:t>
      </w:r>
      <w:r>
        <w:rPr>
          <w:b/>
          <w:color w:val="231F20"/>
          <w:spacing w:val="-6"/>
        </w:rPr>
        <w:t> </w:t>
      </w:r>
      <w:r>
        <w:rPr>
          <w:color w:val="231F20"/>
        </w:rPr>
        <w:t>The</w:t>
      </w:r>
      <w:r>
        <w:rPr>
          <w:color w:val="231F20"/>
          <w:spacing w:val="-2"/>
        </w:rPr>
        <w:t> </w:t>
      </w:r>
      <w:r>
        <w:rPr>
          <w:color w:val="231F20"/>
        </w:rPr>
        <w:t>time</w:t>
      </w:r>
      <w:r>
        <w:rPr>
          <w:color w:val="231F20"/>
          <w:spacing w:val="-2"/>
        </w:rPr>
        <w:t> </w:t>
      </w:r>
      <w:r>
        <w:rPr>
          <w:color w:val="231F20"/>
        </w:rPr>
        <w:t>required</w:t>
      </w:r>
      <w:r>
        <w:rPr>
          <w:color w:val="231F20"/>
          <w:spacing w:val="-2"/>
        </w:rPr>
        <w:t> </w:t>
      </w:r>
      <w:r>
        <w:rPr>
          <w:color w:val="231F20"/>
        </w:rPr>
        <w:t>by</w:t>
      </w:r>
      <w:r>
        <w:rPr>
          <w:color w:val="231F20"/>
          <w:spacing w:val="-3"/>
        </w:rPr>
        <w:t> </w:t>
      </w:r>
      <w:r>
        <w:rPr>
          <w:color w:val="231F20"/>
        </w:rPr>
        <w:t>the</w:t>
      </w:r>
      <w:r>
        <w:rPr>
          <w:color w:val="231F20"/>
          <w:spacing w:val="-2"/>
        </w:rPr>
        <w:t> </w:t>
      </w:r>
      <w:r>
        <w:rPr>
          <w:color w:val="231F20"/>
        </w:rPr>
        <w:t>Limiter</w:t>
      </w:r>
      <w:r>
        <w:rPr>
          <w:color w:val="231F20"/>
          <w:spacing w:val="-3"/>
        </w:rPr>
        <w:t> </w:t>
      </w:r>
      <w:r>
        <w:rPr>
          <w:color w:val="231F20"/>
        </w:rPr>
        <w:t>to</w:t>
      </w:r>
      <w:r>
        <w:rPr>
          <w:color w:val="231F20"/>
          <w:spacing w:val="-2"/>
        </w:rPr>
        <w:t> </w:t>
      </w:r>
      <w:r>
        <w:rPr>
          <w:color w:val="231F20"/>
        </w:rPr>
        <w:t>stop</w:t>
      </w:r>
      <w:r>
        <w:rPr>
          <w:color w:val="231F20"/>
          <w:spacing w:val="-2"/>
        </w:rPr>
        <w:t> </w:t>
      </w:r>
      <w:r>
        <w:rPr>
          <w:color w:val="231F20"/>
        </w:rPr>
        <w:t>the</w:t>
      </w:r>
      <w:r>
        <w:rPr>
          <w:color w:val="231F20"/>
          <w:spacing w:val="-2"/>
        </w:rPr>
        <w:t> </w:t>
      </w:r>
      <w:r>
        <w:rPr>
          <w:color w:val="231F20"/>
        </w:rPr>
        <w:t>LIMITER</w:t>
      </w:r>
      <w:r>
        <w:rPr>
          <w:color w:val="231F20"/>
          <w:spacing w:val="-3"/>
        </w:rPr>
        <w:t> </w:t>
      </w:r>
      <w:r>
        <w:rPr>
          <w:color w:val="231F20"/>
        </w:rPr>
        <w:t>process</w:t>
      </w:r>
      <w:r>
        <w:rPr>
          <w:color w:val="231F20"/>
          <w:spacing w:val="-3"/>
        </w:rPr>
        <w:t> </w:t>
      </w:r>
      <w:r>
        <w:rPr>
          <w:color w:val="231F20"/>
        </w:rPr>
        <w:t>once</w:t>
      </w:r>
      <w:r>
        <w:rPr>
          <w:color w:val="231F20"/>
          <w:spacing w:val="-3"/>
        </w:rPr>
        <w:t> </w:t>
      </w:r>
      <w:r>
        <w:rPr>
          <w:color w:val="231F20"/>
        </w:rPr>
        <w:t>a</w:t>
      </w:r>
      <w:r>
        <w:rPr>
          <w:color w:val="231F20"/>
          <w:spacing w:val="-3"/>
        </w:rPr>
        <w:t> </w:t>
      </w:r>
      <w:r>
        <w:rPr>
          <w:color w:val="231F20"/>
        </w:rPr>
        <w:t>signal</w:t>
      </w:r>
      <w:r>
        <w:rPr>
          <w:color w:val="231F20"/>
          <w:spacing w:val="-2"/>
        </w:rPr>
        <w:t> </w:t>
      </w:r>
      <w:r>
        <w:rPr>
          <w:color w:val="231F20"/>
        </w:rPr>
        <w:t>is below threshold, with a scale of [1, 1000] ms.</w:t>
      </w:r>
    </w:p>
    <w:p>
      <w:pPr>
        <w:spacing w:line="302" w:lineRule="auto" w:before="0"/>
        <w:ind w:left="171" w:right="151" w:firstLine="0"/>
        <w:jc w:val="left"/>
        <w:rPr>
          <w:sz w:val="18"/>
        </w:rPr>
      </w:pPr>
      <w:r>
        <w:rPr>
          <w:b/>
          <w:color w:val="231F20"/>
          <w:sz w:val="18"/>
        </w:rPr>
        <w:t>G.R.</w:t>
      </w:r>
      <w:r>
        <w:rPr>
          <w:b/>
          <w:color w:val="231F20"/>
          <w:spacing w:val="-3"/>
          <w:sz w:val="18"/>
        </w:rPr>
        <w:t> </w:t>
      </w:r>
      <w:r>
        <w:rPr>
          <w:b/>
          <w:color w:val="231F20"/>
          <w:sz w:val="18"/>
        </w:rPr>
        <w:t>(Gain</w:t>
      </w:r>
      <w:r>
        <w:rPr>
          <w:b/>
          <w:color w:val="231F20"/>
          <w:spacing w:val="-3"/>
          <w:sz w:val="18"/>
        </w:rPr>
        <w:t> </w:t>
      </w:r>
      <w:r>
        <w:rPr>
          <w:b/>
          <w:color w:val="231F20"/>
          <w:sz w:val="18"/>
        </w:rPr>
        <w:t>Reduction):</w:t>
      </w:r>
      <w:r>
        <w:rPr>
          <w:b/>
          <w:color w:val="231F20"/>
          <w:spacing w:val="-3"/>
          <w:sz w:val="18"/>
        </w:rPr>
        <w:t> </w:t>
      </w:r>
      <w:r>
        <w:rPr>
          <w:color w:val="231F20"/>
          <w:sz w:val="18"/>
        </w:rPr>
        <w:t>Shows</w:t>
      </w:r>
      <w:r>
        <w:rPr>
          <w:color w:val="231F20"/>
          <w:spacing w:val="-3"/>
          <w:sz w:val="18"/>
        </w:rPr>
        <w:t> </w:t>
      </w:r>
      <w:r>
        <w:rPr>
          <w:color w:val="231F20"/>
          <w:sz w:val="18"/>
        </w:rPr>
        <w:t>the</w:t>
      </w:r>
      <w:r>
        <w:rPr>
          <w:color w:val="231F20"/>
          <w:spacing w:val="-3"/>
          <w:sz w:val="18"/>
        </w:rPr>
        <w:t> </w:t>
      </w:r>
      <w:r>
        <w:rPr>
          <w:color w:val="231F20"/>
          <w:sz w:val="18"/>
        </w:rPr>
        <w:t>amount</w:t>
      </w:r>
      <w:r>
        <w:rPr>
          <w:color w:val="231F20"/>
          <w:spacing w:val="-4"/>
          <w:sz w:val="18"/>
        </w:rPr>
        <w:t> </w:t>
      </w:r>
      <w:r>
        <w:rPr>
          <w:color w:val="231F20"/>
          <w:sz w:val="18"/>
        </w:rPr>
        <w:t>of</w:t>
      </w:r>
      <w:r>
        <w:rPr>
          <w:color w:val="231F20"/>
          <w:spacing w:val="-4"/>
          <w:sz w:val="18"/>
        </w:rPr>
        <w:t> </w:t>
      </w:r>
      <w:r>
        <w:rPr>
          <w:color w:val="231F20"/>
          <w:sz w:val="18"/>
        </w:rPr>
        <w:t>gain</w:t>
      </w:r>
      <w:r>
        <w:rPr>
          <w:color w:val="231F20"/>
          <w:spacing w:val="-4"/>
          <w:sz w:val="18"/>
        </w:rPr>
        <w:t> </w:t>
      </w:r>
      <w:r>
        <w:rPr>
          <w:color w:val="231F20"/>
          <w:sz w:val="18"/>
        </w:rPr>
        <w:t>attenuation</w:t>
      </w:r>
      <w:r>
        <w:rPr>
          <w:color w:val="231F20"/>
          <w:spacing w:val="-4"/>
          <w:sz w:val="18"/>
        </w:rPr>
        <w:t> </w:t>
      </w:r>
      <w:r>
        <w:rPr>
          <w:color w:val="231F20"/>
          <w:sz w:val="18"/>
        </w:rPr>
        <w:t>of</w:t>
      </w:r>
      <w:r>
        <w:rPr>
          <w:color w:val="231F20"/>
          <w:spacing w:val="-4"/>
          <w:sz w:val="18"/>
        </w:rPr>
        <w:t> </w:t>
      </w:r>
      <w:r>
        <w:rPr>
          <w:color w:val="231F20"/>
          <w:sz w:val="18"/>
        </w:rPr>
        <w:t>the</w:t>
      </w:r>
      <w:r>
        <w:rPr>
          <w:color w:val="231F20"/>
          <w:spacing w:val="-3"/>
          <w:sz w:val="18"/>
        </w:rPr>
        <w:t> </w:t>
      </w:r>
      <w:r>
        <w:rPr>
          <w:color w:val="231F20"/>
          <w:sz w:val="18"/>
        </w:rPr>
        <w:t>input</w:t>
      </w:r>
      <w:r>
        <w:rPr>
          <w:color w:val="231F20"/>
          <w:spacing w:val="-4"/>
          <w:sz w:val="18"/>
        </w:rPr>
        <w:t> </w:t>
      </w:r>
      <w:r>
        <w:rPr>
          <w:color w:val="231F20"/>
          <w:sz w:val="18"/>
        </w:rPr>
        <w:t>signal,</w:t>
      </w:r>
      <w:r>
        <w:rPr>
          <w:color w:val="231F20"/>
          <w:spacing w:val="-3"/>
          <w:sz w:val="18"/>
        </w:rPr>
        <w:t> </w:t>
      </w:r>
      <w:r>
        <w:rPr>
          <w:color w:val="231F20"/>
          <w:sz w:val="18"/>
        </w:rPr>
        <w:t>measured in dB.</w:t>
      </w:r>
    </w:p>
    <w:p>
      <w:pPr>
        <w:pStyle w:val="BodyText"/>
        <w:spacing w:line="205" w:lineRule="exact"/>
        <w:ind w:left="171"/>
      </w:pPr>
      <w:r>
        <w:rPr>
          <w:b/>
          <w:color w:val="231F20"/>
        </w:rPr>
        <w:t>OUT:</w:t>
      </w:r>
      <w:r>
        <w:rPr>
          <w:b/>
          <w:color w:val="231F20"/>
          <w:spacing w:val="-6"/>
        </w:rPr>
        <w:t> </w:t>
      </w:r>
      <w:r>
        <w:rPr>
          <w:color w:val="231F20"/>
        </w:rPr>
        <w:t>Meter</w:t>
      </w:r>
      <w:r>
        <w:rPr>
          <w:color w:val="231F20"/>
          <w:spacing w:val="-5"/>
        </w:rPr>
        <w:t> </w:t>
      </w:r>
      <w:r>
        <w:rPr>
          <w:color w:val="231F20"/>
        </w:rPr>
        <w:t>indicates</w:t>
      </w:r>
      <w:r>
        <w:rPr>
          <w:color w:val="231F20"/>
          <w:spacing w:val="-6"/>
        </w:rPr>
        <w:t> </w:t>
      </w:r>
      <w:r>
        <w:rPr>
          <w:color w:val="231F20"/>
        </w:rPr>
        <w:t>output</w:t>
      </w:r>
      <w:r>
        <w:rPr>
          <w:color w:val="231F20"/>
          <w:spacing w:val="-6"/>
        </w:rPr>
        <w:t> </w:t>
      </w:r>
      <w:r>
        <w:rPr>
          <w:color w:val="231F20"/>
        </w:rPr>
        <w:t>signal</w:t>
      </w:r>
      <w:r>
        <w:rPr>
          <w:color w:val="231F20"/>
          <w:spacing w:val="-6"/>
        </w:rPr>
        <w:t> </w:t>
      </w:r>
      <w:r>
        <w:rPr>
          <w:color w:val="231F20"/>
        </w:rPr>
        <w:t>level</w:t>
      </w:r>
      <w:r>
        <w:rPr>
          <w:color w:val="231F20"/>
          <w:spacing w:val="-6"/>
        </w:rPr>
        <w:t> </w:t>
      </w:r>
      <w:r>
        <w:rPr>
          <w:color w:val="231F20"/>
        </w:rPr>
        <w:t>after</w:t>
      </w:r>
      <w:r>
        <w:rPr>
          <w:color w:val="231F20"/>
          <w:spacing w:val="-6"/>
        </w:rPr>
        <w:t> </w:t>
      </w:r>
      <w:r>
        <w:rPr>
          <w:color w:val="231F20"/>
        </w:rPr>
        <w:t>the</w:t>
      </w:r>
      <w:r>
        <w:rPr>
          <w:color w:val="231F20"/>
          <w:spacing w:val="-5"/>
        </w:rPr>
        <w:t> </w:t>
      </w:r>
      <w:r>
        <w:rPr>
          <w:color w:val="231F20"/>
        </w:rPr>
        <w:t>LIMITER</w:t>
      </w:r>
      <w:r>
        <w:rPr>
          <w:color w:val="231F20"/>
          <w:spacing w:val="-6"/>
        </w:rPr>
        <w:t> </w:t>
      </w:r>
      <w:r>
        <w:rPr>
          <w:color w:val="231F20"/>
          <w:spacing w:val="-2"/>
        </w:rPr>
        <w:t>process.</w:t>
      </w:r>
    </w:p>
    <w:p>
      <w:pPr>
        <w:pStyle w:val="BodyText"/>
        <w:spacing w:line="302" w:lineRule="auto" w:before="49"/>
        <w:ind w:left="171" w:right="428"/>
      </w:pPr>
      <w:r>
        <w:rPr>
          <w:b/>
          <w:color w:val="231F20"/>
        </w:rPr>
        <w:t>ACTIVE: </w:t>
      </w:r>
      <w:r>
        <w:rPr>
          <w:color w:val="231F20"/>
        </w:rPr>
        <w:t>When pressed, you will activate/inactivate the function of the Limiter module. The</w:t>
      </w:r>
      <w:r>
        <w:rPr>
          <w:color w:val="231F20"/>
          <w:spacing w:val="-2"/>
        </w:rPr>
        <w:t> </w:t>
      </w:r>
      <w:r>
        <w:rPr>
          <w:color w:val="231F20"/>
        </w:rPr>
        <w:t>function</w:t>
      </w:r>
      <w:r>
        <w:rPr>
          <w:color w:val="231F20"/>
          <w:spacing w:val="-2"/>
        </w:rPr>
        <w:t> </w:t>
      </w:r>
      <w:r>
        <w:rPr>
          <w:color w:val="231F20"/>
        </w:rPr>
        <w:t>is</w:t>
      </w:r>
      <w:r>
        <w:rPr>
          <w:color w:val="231F20"/>
          <w:spacing w:val="-3"/>
        </w:rPr>
        <w:t> </w:t>
      </w:r>
      <w:r>
        <w:rPr>
          <w:color w:val="231F20"/>
        </w:rPr>
        <w:t>equivalent</w:t>
      </w:r>
      <w:r>
        <w:rPr>
          <w:color w:val="231F20"/>
          <w:spacing w:val="-3"/>
        </w:rPr>
        <w:t> </w:t>
      </w:r>
      <w:r>
        <w:rPr>
          <w:color w:val="231F20"/>
        </w:rPr>
        <w:t>to</w:t>
      </w:r>
      <w:r>
        <w:rPr>
          <w:color w:val="231F20"/>
          <w:spacing w:val="-2"/>
        </w:rPr>
        <w:t> </w:t>
      </w:r>
      <w:r>
        <w:rPr>
          <w:color w:val="231F20"/>
        </w:rPr>
        <w:t>clicking</w:t>
      </w:r>
      <w:r>
        <w:rPr>
          <w:color w:val="231F20"/>
          <w:spacing w:val="-2"/>
        </w:rPr>
        <w:t> </w:t>
      </w:r>
      <w:r>
        <w:rPr>
          <w:color w:val="231F20"/>
        </w:rPr>
        <w:t>the</w:t>
      </w:r>
      <w:r>
        <w:rPr>
          <w:color w:val="231F20"/>
          <w:spacing w:val="-2"/>
        </w:rPr>
        <w:t> </w:t>
      </w:r>
      <w:r>
        <w:rPr>
          <w:color w:val="231F20"/>
        </w:rPr>
        <w:t>green</w:t>
      </w:r>
      <w:r>
        <w:rPr>
          <w:color w:val="231F20"/>
          <w:spacing w:val="-3"/>
        </w:rPr>
        <w:t> </w:t>
      </w:r>
      <w:r>
        <w:rPr>
          <w:color w:val="231F20"/>
        </w:rPr>
        <w:t>letter</w:t>
      </w:r>
      <w:r>
        <w:rPr>
          <w:color w:val="231F20"/>
          <w:spacing w:val="-12"/>
        </w:rPr>
        <w:t> </w:t>
      </w:r>
      <w:r>
        <w:rPr>
          <w:color w:val="231F20"/>
        </w:rPr>
        <w:t>A</w:t>
      </w:r>
      <w:r>
        <w:rPr>
          <w:color w:val="231F20"/>
          <w:spacing w:val="-12"/>
        </w:rPr>
        <w:t> </w:t>
      </w:r>
      <w:r>
        <w:rPr>
          <w:color w:val="231F20"/>
        </w:rPr>
        <w:t>at</w:t>
      </w:r>
      <w:r>
        <w:rPr>
          <w:color w:val="231F20"/>
          <w:spacing w:val="-3"/>
        </w:rPr>
        <w:t> </w:t>
      </w:r>
      <w:r>
        <w:rPr>
          <w:color w:val="231F20"/>
        </w:rPr>
        <w:t>the</w:t>
      </w:r>
      <w:r>
        <w:rPr>
          <w:color w:val="231F20"/>
          <w:spacing w:val="-2"/>
        </w:rPr>
        <w:t> </w:t>
      </w:r>
      <w:r>
        <w:rPr>
          <w:color w:val="231F20"/>
        </w:rPr>
        <w:t>LIM</w:t>
      </w:r>
      <w:r>
        <w:rPr>
          <w:color w:val="231F20"/>
          <w:spacing w:val="-3"/>
        </w:rPr>
        <w:t> </w:t>
      </w:r>
      <w:r>
        <w:rPr>
          <w:color w:val="231F20"/>
        </w:rPr>
        <w:t>module</w:t>
      </w:r>
      <w:r>
        <w:rPr>
          <w:color w:val="231F20"/>
          <w:spacing w:val="-2"/>
        </w:rPr>
        <w:t> </w:t>
      </w:r>
      <w:r>
        <w:rPr>
          <w:color w:val="231F20"/>
        </w:rPr>
        <w:t>on</w:t>
      </w:r>
      <w:r>
        <w:rPr>
          <w:color w:val="231F20"/>
          <w:spacing w:val="-3"/>
        </w:rPr>
        <w:t> </w:t>
      </w:r>
      <w:r>
        <w:rPr>
          <w:color w:val="231F20"/>
        </w:rPr>
        <w:t>the</w:t>
      </w:r>
      <w:r>
        <w:rPr>
          <w:color w:val="231F20"/>
          <w:spacing w:val="-2"/>
        </w:rPr>
        <w:t> </w:t>
      </w:r>
      <w:r>
        <w:rPr>
          <w:color w:val="231F20"/>
        </w:rPr>
        <w:t>HOME </w:t>
      </w:r>
      <w:r>
        <w:rPr>
          <w:color w:val="231F20"/>
          <w:spacing w:val="-2"/>
        </w:rPr>
        <w:t>page.</w:t>
      </w:r>
    </w:p>
    <w:p>
      <w:pPr>
        <w:pStyle w:val="BodyText"/>
        <w:spacing w:line="302" w:lineRule="auto" w:before="61"/>
        <w:ind w:left="171" w:right="151"/>
      </w:pPr>
      <w:r>
        <w:rPr>
          <w:color w:val="231F20"/>
        </w:rPr>
        <w:t>You</w:t>
      </w:r>
      <w:r>
        <w:rPr>
          <w:color w:val="231F20"/>
          <w:spacing w:val="-4"/>
        </w:rPr>
        <w:t> </w:t>
      </w:r>
      <w:r>
        <w:rPr>
          <w:color w:val="231F20"/>
        </w:rPr>
        <w:t>can</w:t>
      </w:r>
      <w:r>
        <w:rPr>
          <w:color w:val="231F20"/>
          <w:spacing w:val="-3"/>
        </w:rPr>
        <w:t> </w:t>
      </w:r>
      <w:r>
        <w:rPr>
          <w:color w:val="231F20"/>
        </w:rPr>
        <w:t>also</w:t>
      </w:r>
      <w:r>
        <w:rPr>
          <w:color w:val="231F20"/>
          <w:spacing w:val="-4"/>
        </w:rPr>
        <w:t> </w:t>
      </w:r>
      <w:r>
        <w:rPr>
          <w:color w:val="231F20"/>
        </w:rPr>
        <w:t>click</w:t>
      </w:r>
      <w:r>
        <w:rPr>
          <w:color w:val="231F20"/>
          <w:spacing w:val="-3"/>
        </w:rPr>
        <w:t> </w:t>
      </w:r>
      <w:r>
        <w:rPr>
          <w:color w:val="231F20"/>
        </w:rPr>
        <w:t>the</w:t>
      </w:r>
      <w:r>
        <w:rPr>
          <w:color w:val="231F20"/>
          <w:spacing w:val="-3"/>
        </w:rPr>
        <w:t> </w:t>
      </w:r>
      <w:r>
        <w:rPr>
          <w:color w:val="231F20"/>
        </w:rPr>
        <w:t>UP/DOWN</w:t>
      </w:r>
      <w:r>
        <w:rPr>
          <w:color w:val="231F20"/>
          <w:spacing w:val="-4"/>
        </w:rPr>
        <w:t> </w:t>
      </w:r>
      <w:r>
        <w:rPr>
          <w:color w:val="231F20"/>
        </w:rPr>
        <w:t>arrow</w:t>
      </w:r>
      <w:r>
        <w:rPr>
          <w:color w:val="231F20"/>
          <w:spacing w:val="-4"/>
        </w:rPr>
        <w:t> </w:t>
      </w:r>
      <w:r>
        <w:rPr>
          <w:color w:val="231F20"/>
        </w:rPr>
        <w:t>on</w:t>
      </w:r>
      <w:r>
        <w:rPr>
          <w:color w:val="231F20"/>
          <w:spacing w:val="-4"/>
        </w:rPr>
        <w:t> </w:t>
      </w:r>
      <w:r>
        <w:rPr>
          <w:color w:val="231F20"/>
        </w:rPr>
        <w:t>the</w:t>
      </w:r>
      <w:r>
        <w:rPr>
          <w:color w:val="231F20"/>
          <w:spacing w:val="-3"/>
        </w:rPr>
        <w:t> </w:t>
      </w:r>
      <w:r>
        <w:rPr>
          <w:color w:val="231F20"/>
        </w:rPr>
        <w:t>right</w:t>
      </w:r>
      <w:r>
        <w:rPr>
          <w:color w:val="231F20"/>
          <w:spacing w:val="-3"/>
        </w:rPr>
        <w:t> </w:t>
      </w:r>
      <w:r>
        <w:rPr>
          <w:color w:val="231F20"/>
        </w:rPr>
        <w:t>panel</w:t>
      </w:r>
      <w:r>
        <w:rPr>
          <w:color w:val="231F20"/>
          <w:spacing w:val="-4"/>
        </w:rPr>
        <w:t> </w:t>
      </w:r>
      <w:r>
        <w:rPr>
          <w:color w:val="231F20"/>
        </w:rPr>
        <w:t>of</w:t>
      </w:r>
      <w:r>
        <w:rPr>
          <w:color w:val="231F20"/>
          <w:spacing w:val="-4"/>
        </w:rPr>
        <w:t> </w:t>
      </w:r>
      <w:r>
        <w:rPr>
          <w:color w:val="231F20"/>
        </w:rPr>
        <w:t>the</w:t>
      </w:r>
      <w:r>
        <w:rPr>
          <w:color w:val="231F20"/>
          <w:spacing w:val="-3"/>
        </w:rPr>
        <w:t> </w:t>
      </w:r>
      <w:r>
        <w:rPr>
          <w:color w:val="231F20"/>
        </w:rPr>
        <w:t>setting</w:t>
      </w:r>
      <w:r>
        <w:rPr>
          <w:color w:val="231F20"/>
          <w:spacing w:val="-3"/>
        </w:rPr>
        <w:t> </w:t>
      </w:r>
      <w:r>
        <w:rPr>
          <w:color w:val="231F20"/>
        </w:rPr>
        <w:t>page</w:t>
      </w:r>
      <w:r>
        <w:rPr>
          <w:color w:val="231F20"/>
          <w:spacing w:val="-4"/>
        </w:rPr>
        <w:t> </w:t>
      </w:r>
      <w:r>
        <w:rPr>
          <w:color w:val="231F20"/>
        </w:rPr>
        <w:t>to</w:t>
      </w:r>
      <w:r>
        <w:rPr>
          <w:color w:val="231F20"/>
          <w:spacing w:val="-3"/>
        </w:rPr>
        <w:t> </w:t>
      </w:r>
      <w:r>
        <w:rPr>
          <w:color w:val="231F20"/>
        </w:rPr>
        <w:t>select</w:t>
      </w:r>
      <w:r>
        <w:rPr>
          <w:color w:val="231F20"/>
          <w:spacing w:val="-3"/>
        </w:rPr>
        <w:t> </w:t>
      </w:r>
      <w:r>
        <w:rPr>
          <w:color w:val="231F20"/>
        </w:rPr>
        <w:t>an output channel for the LIMITER configuration.</w:t>
      </w:r>
    </w:p>
    <w:p>
      <w:pPr>
        <w:spacing w:after="0" w:line="302" w:lineRule="auto"/>
        <w:sectPr>
          <w:pgSz w:w="7940" w:h="11910"/>
          <w:pgMar w:header="0" w:footer="237" w:top="540" w:bottom="460" w:left="120" w:right="120"/>
        </w:sectPr>
      </w:pPr>
    </w:p>
    <w:p>
      <w:pPr>
        <w:pStyle w:val="Heading2"/>
        <w:numPr>
          <w:ilvl w:val="1"/>
          <w:numId w:val="2"/>
        </w:numPr>
        <w:tabs>
          <w:tab w:pos="645" w:val="left" w:leader="none"/>
        </w:tabs>
        <w:spacing w:line="240" w:lineRule="auto" w:before="93" w:after="0"/>
        <w:ind w:left="644" w:right="0" w:hanging="449"/>
        <w:jc w:val="left"/>
      </w:pPr>
      <w:bookmarkStart w:name="_TOC_250006" w:id="25"/>
      <w:r>
        <w:rPr>
          <w:color w:val="1B75BC"/>
          <w:w w:val="105"/>
        </w:rPr>
        <w:t>Scene</w:t>
      </w:r>
      <w:r>
        <w:rPr>
          <w:color w:val="1B75BC"/>
          <w:spacing w:val="-15"/>
          <w:w w:val="105"/>
        </w:rPr>
        <w:t> </w:t>
      </w:r>
      <w:bookmarkEnd w:id="25"/>
      <w:r>
        <w:rPr>
          <w:color w:val="1B75BC"/>
          <w:spacing w:val="-2"/>
          <w:w w:val="105"/>
        </w:rPr>
        <w:t>Management</w:t>
      </w:r>
    </w:p>
    <w:p>
      <w:pPr>
        <w:pStyle w:val="BodyText"/>
        <w:spacing w:line="278" w:lineRule="auto" w:before="210"/>
        <w:ind w:left="196" w:right="489"/>
        <w:jc w:val="both"/>
      </w:pPr>
      <w:r>
        <w:rPr>
          <w:color w:val="231F20"/>
        </w:rPr>
        <w:t>Up</w:t>
      </w:r>
      <w:r>
        <w:rPr>
          <w:color w:val="231F20"/>
          <w:spacing w:val="-5"/>
        </w:rPr>
        <w:t> </w:t>
      </w:r>
      <w:r>
        <w:rPr>
          <w:color w:val="231F20"/>
        </w:rPr>
        <w:t>to</w:t>
      </w:r>
      <w:r>
        <w:rPr>
          <w:color w:val="231F20"/>
          <w:spacing w:val="-4"/>
        </w:rPr>
        <w:t> </w:t>
      </w:r>
      <w:r>
        <w:rPr>
          <w:color w:val="231F20"/>
        </w:rPr>
        <w:t>8</w:t>
      </w:r>
      <w:r>
        <w:rPr>
          <w:color w:val="231F20"/>
          <w:spacing w:val="-5"/>
        </w:rPr>
        <w:t> </w:t>
      </w:r>
      <w:r>
        <w:rPr>
          <w:color w:val="231F20"/>
        </w:rPr>
        <w:t>scenes</w:t>
      </w:r>
      <w:r>
        <w:rPr>
          <w:color w:val="231F20"/>
          <w:spacing w:val="-4"/>
        </w:rPr>
        <w:t> </w:t>
      </w:r>
      <w:r>
        <w:rPr>
          <w:color w:val="231F20"/>
        </w:rPr>
        <w:t>are</w:t>
      </w:r>
      <w:r>
        <w:rPr>
          <w:color w:val="231F20"/>
          <w:spacing w:val="-5"/>
        </w:rPr>
        <w:t> </w:t>
      </w:r>
      <w:r>
        <w:rPr>
          <w:color w:val="231F20"/>
        </w:rPr>
        <w:t>available</w:t>
      </w:r>
      <w:r>
        <w:rPr>
          <w:color w:val="231F20"/>
          <w:spacing w:val="-5"/>
        </w:rPr>
        <w:t> </w:t>
      </w:r>
      <w:r>
        <w:rPr>
          <w:color w:val="231F20"/>
        </w:rPr>
        <w:t>to</w:t>
      </w:r>
      <w:r>
        <w:rPr>
          <w:color w:val="231F20"/>
          <w:spacing w:val="-4"/>
        </w:rPr>
        <w:t> </w:t>
      </w:r>
      <w:r>
        <w:rPr>
          <w:color w:val="231F20"/>
        </w:rPr>
        <w:t>be</w:t>
      </w:r>
      <w:r>
        <w:rPr>
          <w:color w:val="231F20"/>
          <w:spacing w:val="-5"/>
        </w:rPr>
        <w:t> </w:t>
      </w:r>
      <w:r>
        <w:rPr>
          <w:color w:val="231F20"/>
        </w:rPr>
        <w:t>managed</w:t>
      </w:r>
      <w:r>
        <w:rPr>
          <w:color w:val="231F20"/>
          <w:spacing w:val="-4"/>
        </w:rPr>
        <w:t> </w:t>
      </w:r>
      <w:r>
        <w:rPr>
          <w:color w:val="231F20"/>
        </w:rPr>
        <w:t>in</w:t>
      </w:r>
      <w:r>
        <w:rPr>
          <w:color w:val="231F20"/>
          <w:spacing w:val="-4"/>
        </w:rPr>
        <w:t> </w:t>
      </w:r>
      <w:r>
        <w:rPr>
          <w:color w:val="231F20"/>
        </w:rPr>
        <w:t>this</w:t>
      </w:r>
      <w:r>
        <w:rPr>
          <w:color w:val="231F20"/>
          <w:spacing w:val="-4"/>
        </w:rPr>
        <w:t> </w:t>
      </w:r>
      <w:r>
        <w:rPr>
          <w:color w:val="231F20"/>
        </w:rPr>
        <w:t>audio</w:t>
      </w:r>
      <w:r>
        <w:rPr>
          <w:color w:val="231F20"/>
          <w:spacing w:val="-5"/>
        </w:rPr>
        <w:t> </w:t>
      </w:r>
      <w:r>
        <w:rPr>
          <w:color w:val="231F20"/>
        </w:rPr>
        <w:t>processor.</w:t>
      </w:r>
      <w:r>
        <w:rPr>
          <w:color w:val="231F20"/>
          <w:spacing w:val="-4"/>
        </w:rPr>
        <w:t> </w:t>
      </w:r>
      <w:r>
        <w:rPr>
          <w:color w:val="231F20"/>
        </w:rPr>
        <w:t>By</w:t>
      </w:r>
      <w:r>
        <w:rPr>
          <w:color w:val="231F20"/>
          <w:spacing w:val="-4"/>
        </w:rPr>
        <w:t> </w:t>
      </w:r>
      <w:r>
        <w:rPr>
          <w:color w:val="231F20"/>
        </w:rPr>
        <w:t>clicking</w:t>
      </w:r>
      <w:r>
        <w:rPr>
          <w:color w:val="231F20"/>
          <w:spacing w:val="-4"/>
        </w:rPr>
        <w:t> </w:t>
      </w:r>
      <w:r>
        <w:rPr>
          <w:color w:val="231F20"/>
        </w:rPr>
        <w:t>“Tools”&gt; “Scene” on the menu bar, you will enter the setting page as shown below.</w:t>
      </w:r>
    </w:p>
    <w:p>
      <w:pPr>
        <w:pStyle w:val="BodyText"/>
        <w:rPr>
          <w:sz w:val="5"/>
        </w:rPr>
      </w:pPr>
      <w:r>
        <w:rPr/>
        <w:drawing>
          <wp:anchor distT="0" distB="0" distL="0" distR="0" allowOverlap="1" layoutInCell="1" locked="0" behindDoc="0" simplePos="0" relativeHeight="49">
            <wp:simplePos x="0" y="0"/>
            <wp:positionH relativeFrom="page">
              <wp:posOffset>749942</wp:posOffset>
            </wp:positionH>
            <wp:positionV relativeFrom="paragraph">
              <wp:posOffset>52241</wp:posOffset>
            </wp:positionV>
            <wp:extent cx="3575303" cy="2049970"/>
            <wp:effectExtent l="0" t="0" r="0" b="0"/>
            <wp:wrapTopAndBottom/>
            <wp:docPr id="141" name="image74.jpeg"/>
            <wp:cNvGraphicFramePr>
              <a:graphicFrameLocks noChangeAspect="1"/>
            </wp:cNvGraphicFramePr>
            <a:graphic>
              <a:graphicData uri="http://schemas.openxmlformats.org/drawingml/2006/picture">
                <pic:pic>
                  <pic:nvPicPr>
                    <pic:cNvPr id="142" name="image74.jpeg"/>
                    <pic:cNvPicPr/>
                  </pic:nvPicPr>
                  <pic:blipFill>
                    <a:blip r:embed="rId79" cstate="print"/>
                    <a:stretch>
                      <a:fillRect/>
                    </a:stretch>
                  </pic:blipFill>
                  <pic:spPr>
                    <a:xfrm>
                      <a:off x="0" y="0"/>
                      <a:ext cx="3575303" cy="2049970"/>
                    </a:xfrm>
                    <a:prstGeom prst="rect">
                      <a:avLst/>
                    </a:prstGeom>
                  </pic:spPr>
                </pic:pic>
              </a:graphicData>
            </a:graphic>
          </wp:anchor>
        </w:drawing>
      </w:r>
    </w:p>
    <w:p>
      <w:pPr>
        <w:pStyle w:val="BodyText"/>
        <w:spacing w:before="146"/>
        <w:ind w:left="196"/>
        <w:jc w:val="both"/>
      </w:pPr>
      <w:r>
        <w:rPr>
          <w:b/>
          <w:color w:val="231F20"/>
        </w:rPr>
        <w:t>Load:</w:t>
      </w:r>
      <w:r>
        <w:rPr>
          <w:b/>
          <w:color w:val="231F20"/>
          <w:spacing w:val="-4"/>
        </w:rPr>
        <w:t> </w:t>
      </w:r>
      <w:r>
        <w:rPr>
          <w:color w:val="231F20"/>
        </w:rPr>
        <w:t>When</w:t>
      </w:r>
      <w:r>
        <w:rPr>
          <w:color w:val="231F20"/>
          <w:spacing w:val="-2"/>
        </w:rPr>
        <w:t> </w:t>
      </w:r>
      <w:r>
        <w:rPr>
          <w:color w:val="231F20"/>
        </w:rPr>
        <w:t>pressed,</w:t>
      </w:r>
      <w:r>
        <w:rPr>
          <w:color w:val="231F20"/>
          <w:spacing w:val="-3"/>
        </w:rPr>
        <w:t> </w:t>
      </w:r>
      <w:r>
        <w:rPr>
          <w:color w:val="231F20"/>
        </w:rPr>
        <w:t>the</w:t>
      </w:r>
      <w:r>
        <w:rPr>
          <w:color w:val="231F20"/>
          <w:spacing w:val="-2"/>
        </w:rPr>
        <w:t> </w:t>
      </w:r>
      <w:r>
        <w:rPr>
          <w:color w:val="231F20"/>
        </w:rPr>
        <w:t>scene</w:t>
      </w:r>
      <w:r>
        <w:rPr>
          <w:color w:val="231F20"/>
          <w:spacing w:val="-2"/>
        </w:rPr>
        <w:t> </w:t>
      </w:r>
      <w:r>
        <w:rPr>
          <w:color w:val="231F20"/>
        </w:rPr>
        <w:t>saved</w:t>
      </w:r>
      <w:r>
        <w:rPr>
          <w:color w:val="231F20"/>
          <w:spacing w:val="-1"/>
        </w:rPr>
        <w:t> </w:t>
      </w:r>
      <w:r>
        <w:rPr>
          <w:color w:val="231F20"/>
        </w:rPr>
        <w:t>in</w:t>
      </w:r>
      <w:r>
        <w:rPr>
          <w:color w:val="231F20"/>
          <w:spacing w:val="-3"/>
        </w:rPr>
        <w:t> </w:t>
      </w:r>
      <w:r>
        <w:rPr>
          <w:color w:val="231F20"/>
        </w:rPr>
        <w:t>this</w:t>
      </w:r>
      <w:r>
        <w:rPr>
          <w:color w:val="231F20"/>
          <w:spacing w:val="-2"/>
        </w:rPr>
        <w:t> </w:t>
      </w:r>
      <w:r>
        <w:rPr>
          <w:color w:val="231F20"/>
        </w:rPr>
        <w:t>processor</w:t>
      </w:r>
      <w:r>
        <w:rPr>
          <w:color w:val="231F20"/>
          <w:spacing w:val="-3"/>
        </w:rPr>
        <w:t> </w:t>
      </w:r>
      <w:r>
        <w:rPr>
          <w:color w:val="231F20"/>
        </w:rPr>
        <w:t>will</w:t>
      </w:r>
      <w:r>
        <w:rPr>
          <w:color w:val="231F20"/>
          <w:spacing w:val="-3"/>
        </w:rPr>
        <w:t> </w:t>
      </w:r>
      <w:r>
        <w:rPr>
          <w:color w:val="231F20"/>
        </w:rPr>
        <w:t>be</w:t>
      </w:r>
      <w:r>
        <w:rPr>
          <w:color w:val="231F20"/>
          <w:spacing w:val="-2"/>
        </w:rPr>
        <w:t> exported.</w:t>
      </w:r>
    </w:p>
    <w:p>
      <w:pPr>
        <w:pStyle w:val="BodyText"/>
        <w:spacing w:line="302" w:lineRule="auto" w:before="53"/>
        <w:ind w:left="196" w:right="517"/>
        <w:jc w:val="both"/>
      </w:pPr>
      <w:r>
        <w:rPr>
          <w:b/>
          <w:color w:val="231F20"/>
        </w:rPr>
        <w:t>Upload: </w:t>
      </w:r>
      <w:r>
        <w:rPr>
          <w:color w:val="231F20"/>
        </w:rPr>
        <w:t>When pressed,</w:t>
      </w:r>
      <w:r>
        <w:rPr>
          <w:color w:val="231F20"/>
          <w:spacing w:val="-1"/>
        </w:rPr>
        <w:t> </w:t>
      </w:r>
      <w:r>
        <w:rPr>
          <w:color w:val="231F20"/>
        </w:rPr>
        <w:t>the configuration</w:t>
      </w:r>
      <w:r>
        <w:rPr>
          <w:color w:val="231F20"/>
          <w:spacing w:val="-1"/>
        </w:rPr>
        <w:t> </w:t>
      </w:r>
      <w:r>
        <w:rPr>
          <w:color w:val="231F20"/>
        </w:rPr>
        <w:t>file saved in</w:t>
      </w:r>
      <w:r>
        <w:rPr>
          <w:color w:val="231F20"/>
          <w:spacing w:val="-1"/>
        </w:rPr>
        <w:t> </w:t>
      </w:r>
      <w:r>
        <w:rPr>
          <w:color w:val="231F20"/>
        </w:rPr>
        <w:t>the host</w:t>
      </w:r>
      <w:r>
        <w:rPr>
          <w:color w:val="231F20"/>
          <w:spacing w:val="-1"/>
        </w:rPr>
        <w:t> </w:t>
      </w:r>
      <w:r>
        <w:rPr>
          <w:color w:val="231F20"/>
        </w:rPr>
        <w:t>computer will</w:t>
      </w:r>
      <w:r>
        <w:rPr>
          <w:color w:val="231F20"/>
          <w:spacing w:val="-1"/>
        </w:rPr>
        <w:t> </w:t>
      </w:r>
      <w:r>
        <w:rPr>
          <w:color w:val="231F20"/>
        </w:rPr>
        <w:t>be</w:t>
      </w:r>
      <w:r>
        <w:rPr>
          <w:color w:val="231F20"/>
          <w:spacing w:val="-1"/>
        </w:rPr>
        <w:t> </w:t>
      </w:r>
      <w:r>
        <w:rPr>
          <w:color w:val="231F20"/>
        </w:rPr>
        <w:t>sent to the</w:t>
      </w:r>
      <w:r>
        <w:rPr>
          <w:color w:val="231F20"/>
          <w:spacing w:val="-3"/>
        </w:rPr>
        <w:t> </w:t>
      </w:r>
      <w:r>
        <w:rPr>
          <w:color w:val="231F20"/>
        </w:rPr>
        <w:t>processor.</w:t>
      </w:r>
      <w:r>
        <w:rPr>
          <w:color w:val="231F20"/>
          <w:spacing w:val="-7"/>
        </w:rPr>
        <w:t> </w:t>
      </w:r>
      <w:r>
        <w:rPr>
          <w:color w:val="231F20"/>
        </w:rPr>
        <w:t>The</w:t>
      </w:r>
      <w:r>
        <w:rPr>
          <w:color w:val="231F20"/>
          <w:spacing w:val="-3"/>
        </w:rPr>
        <w:t> </w:t>
      </w:r>
      <w:r>
        <w:rPr>
          <w:color w:val="231F20"/>
        </w:rPr>
        <w:t>UPLOAD</w:t>
      </w:r>
      <w:r>
        <w:rPr>
          <w:color w:val="231F20"/>
          <w:spacing w:val="-4"/>
        </w:rPr>
        <w:t> </w:t>
      </w:r>
      <w:r>
        <w:rPr>
          <w:color w:val="231F20"/>
        </w:rPr>
        <w:t>function</w:t>
      </w:r>
      <w:r>
        <w:rPr>
          <w:color w:val="231F20"/>
          <w:spacing w:val="-3"/>
        </w:rPr>
        <w:t> </w:t>
      </w:r>
      <w:r>
        <w:rPr>
          <w:color w:val="231F20"/>
        </w:rPr>
        <w:t>is</w:t>
      </w:r>
      <w:r>
        <w:rPr>
          <w:color w:val="231F20"/>
          <w:spacing w:val="-4"/>
        </w:rPr>
        <w:t> </w:t>
      </w:r>
      <w:r>
        <w:rPr>
          <w:color w:val="231F20"/>
        </w:rPr>
        <w:t>equivalent</w:t>
      </w:r>
      <w:r>
        <w:rPr>
          <w:color w:val="231F20"/>
          <w:spacing w:val="-4"/>
        </w:rPr>
        <w:t> </w:t>
      </w:r>
      <w:r>
        <w:rPr>
          <w:color w:val="231F20"/>
        </w:rPr>
        <w:t>to</w:t>
      </w:r>
      <w:r>
        <w:rPr>
          <w:color w:val="231F20"/>
          <w:spacing w:val="-3"/>
        </w:rPr>
        <w:t> </w:t>
      </w:r>
      <w:r>
        <w:rPr>
          <w:color w:val="231F20"/>
        </w:rPr>
        <w:t>clicking</w:t>
      </w:r>
      <w:r>
        <w:rPr>
          <w:color w:val="231F20"/>
          <w:spacing w:val="-3"/>
        </w:rPr>
        <w:t> </w:t>
      </w:r>
      <w:r>
        <w:rPr>
          <w:color w:val="231F20"/>
        </w:rPr>
        <w:t>the</w:t>
      </w:r>
      <w:r>
        <w:rPr>
          <w:color w:val="231F20"/>
          <w:spacing w:val="-3"/>
        </w:rPr>
        <w:t> </w:t>
      </w:r>
      <w:r>
        <w:rPr>
          <w:color w:val="231F20"/>
        </w:rPr>
        <w:t>OPEN</w:t>
      </w:r>
      <w:r>
        <w:rPr>
          <w:color w:val="231F20"/>
          <w:spacing w:val="-3"/>
        </w:rPr>
        <w:t> </w:t>
      </w:r>
      <w:r>
        <w:rPr>
          <w:color w:val="231F20"/>
        </w:rPr>
        <w:t>icon</w:t>
      </w:r>
      <w:r>
        <w:rPr>
          <w:color w:val="231F20"/>
          <w:spacing w:val="-4"/>
        </w:rPr>
        <w:t> </w:t>
      </w:r>
      <w:r>
        <w:rPr>
          <w:color w:val="231F20"/>
        </w:rPr>
        <w:t>on</w:t>
      </w:r>
      <w:r>
        <w:rPr>
          <w:color w:val="231F20"/>
          <w:spacing w:val="-4"/>
        </w:rPr>
        <w:t> </w:t>
      </w:r>
      <w:r>
        <w:rPr>
          <w:color w:val="231F20"/>
        </w:rPr>
        <w:t>the</w:t>
      </w:r>
      <w:r>
        <w:rPr>
          <w:color w:val="231F20"/>
          <w:spacing w:val="-3"/>
        </w:rPr>
        <w:t> </w:t>
      </w:r>
      <w:r>
        <w:rPr>
          <w:color w:val="231F20"/>
        </w:rPr>
        <w:t>tool bar as shown below.</w:t>
      </w:r>
    </w:p>
    <w:p>
      <w:pPr>
        <w:pStyle w:val="BodyText"/>
        <w:spacing w:before="10"/>
        <w:rPr>
          <w:sz w:val="12"/>
        </w:rPr>
      </w:pPr>
      <w:r>
        <w:rPr/>
        <w:drawing>
          <wp:anchor distT="0" distB="0" distL="0" distR="0" allowOverlap="1" layoutInCell="1" locked="0" behindDoc="0" simplePos="0" relativeHeight="50">
            <wp:simplePos x="0" y="0"/>
            <wp:positionH relativeFrom="page">
              <wp:posOffset>1606194</wp:posOffset>
            </wp:positionH>
            <wp:positionV relativeFrom="paragraph">
              <wp:posOffset>109692</wp:posOffset>
            </wp:positionV>
            <wp:extent cx="1832470" cy="295655"/>
            <wp:effectExtent l="0" t="0" r="0" b="0"/>
            <wp:wrapTopAndBottom/>
            <wp:docPr id="143" name="image75.jpeg"/>
            <wp:cNvGraphicFramePr>
              <a:graphicFrameLocks noChangeAspect="1"/>
            </wp:cNvGraphicFramePr>
            <a:graphic>
              <a:graphicData uri="http://schemas.openxmlformats.org/drawingml/2006/picture">
                <pic:pic>
                  <pic:nvPicPr>
                    <pic:cNvPr id="144" name="image75.jpeg"/>
                    <pic:cNvPicPr/>
                  </pic:nvPicPr>
                  <pic:blipFill>
                    <a:blip r:embed="rId80" cstate="print"/>
                    <a:stretch>
                      <a:fillRect/>
                    </a:stretch>
                  </pic:blipFill>
                  <pic:spPr>
                    <a:xfrm>
                      <a:off x="0" y="0"/>
                      <a:ext cx="1832470" cy="295655"/>
                    </a:xfrm>
                    <a:prstGeom prst="rect">
                      <a:avLst/>
                    </a:prstGeom>
                  </pic:spPr>
                </pic:pic>
              </a:graphicData>
            </a:graphic>
          </wp:anchor>
        </w:drawing>
      </w:r>
    </w:p>
    <w:p>
      <w:pPr>
        <w:pStyle w:val="BodyText"/>
        <w:spacing w:before="2"/>
        <w:rPr>
          <w:sz w:val="28"/>
        </w:rPr>
      </w:pPr>
    </w:p>
    <w:p>
      <w:pPr>
        <w:pStyle w:val="BodyText"/>
        <w:spacing w:before="1"/>
        <w:ind w:left="196"/>
      </w:pPr>
      <w:r>
        <w:rPr>
          <w:color w:val="231F20"/>
        </w:rPr>
        <w:t>The</w:t>
      </w:r>
      <w:r>
        <w:rPr>
          <w:color w:val="231F20"/>
          <w:spacing w:val="-2"/>
        </w:rPr>
        <w:t> </w:t>
      </w:r>
      <w:r>
        <w:rPr>
          <w:color w:val="231F20"/>
        </w:rPr>
        <w:t>processor</w:t>
      </w:r>
      <w:r>
        <w:rPr>
          <w:color w:val="231F20"/>
          <w:spacing w:val="-3"/>
        </w:rPr>
        <w:t> </w:t>
      </w:r>
      <w:r>
        <w:rPr>
          <w:color w:val="231F20"/>
        </w:rPr>
        <w:t>can</w:t>
      </w:r>
      <w:r>
        <w:rPr>
          <w:color w:val="231F20"/>
          <w:spacing w:val="-1"/>
        </w:rPr>
        <w:t> </w:t>
      </w:r>
      <w:r>
        <w:rPr>
          <w:color w:val="231F20"/>
        </w:rPr>
        <w:t>only</w:t>
      </w:r>
      <w:r>
        <w:rPr>
          <w:color w:val="231F20"/>
          <w:spacing w:val="-3"/>
        </w:rPr>
        <w:t> </w:t>
      </w:r>
      <w:r>
        <w:rPr>
          <w:color w:val="231F20"/>
        </w:rPr>
        <w:t>read</w:t>
      </w:r>
      <w:r>
        <w:rPr>
          <w:color w:val="231F20"/>
          <w:spacing w:val="-1"/>
        </w:rPr>
        <w:t> </w:t>
      </w:r>
      <w:r>
        <w:rPr>
          <w:color w:val="231F20"/>
        </w:rPr>
        <w:t>XML</w:t>
      </w:r>
      <w:r>
        <w:rPr>
          <w:color w:val="231F20"/>
          <w:spacing w:val="-9"/>
        </w:rPr>
        <w:t> </w:t>
      </w:r>
      <w:r>
        <w:rPr>
          <w:color w:val="231F20"/>
        </w:rPr>
        <w:t>configuration</w:t>
      </w:r>
      <w:r>
        <w:rPr>
          <w:color w:val="231F20"/>
          <w:spacing w:val="-1"/>
        </w:rPr>
        <w:t> </w:t>
      </w:r>
      <w:r>
        <w:rPr>
          <w:color w:val="231F20"/>
          <w:spacing w:val="-2"/>
        </w:rPr>
        <w:t>files.</w:t>
      </w:r>
    </w:p>
    <w:p>
      <w:pPr>
        <w:pStyle w:val="BodyText"/>
        <w:spacing w:line="302" w:lineRule="auto" w:before="53"/>
        <w:ind w:left="196" w:right="241"/>
      </w:pPr>
      <w:r>
        <w:rPr>
          <w:b/>
          <w:color w:val="231F20"/>
        </w:rPr>
        <w:t>Download: </w:t>
      </w:r>
      <w:r>
        <w:rPr>
          <w:color w:val="231F20"/>
        </w:rPr>
        <w:t>When pressed, the present scene will be downloaded to the host computer. The</w:t>
      </w:r>
      <w:r>
        <w:rPr>
          <w:color w:val="231F20"/>
          <w:spacing w:val="-3"/>
        </w:rPr>
        <w:t> </w:t>
      </w:r>
      <w:r>
        <w:rPr>
          <w:color w:val="231F20"/>
        </w:rPr>
        <w:t>DOWNLOAD</w:t>
      </w:r>
      <w:r>
        <w:rPr>
          <w:color w:val="231F20"/>
          <w:spacing w:val="-4"/>
        </w:rPr>
        <w:t> </w:t>
      </w:r>
      <w:r>
        <w:rPr>
          <w:color w:val="231F20"/>
        </w:rPr>
        <w:t>function</w:t>
      </w:r>
      <w:r>
        <w:rPr>
          <w:color w:val="231F20"/>
          <w:spacing w:val="-3"/>
        </w:rPr>
        <w:t> </w:t>
      </w:r>
      <w:r>
        <w:rPr>
          <w:color w:val="231F20"/>
        </w:rPr>
        <w:t>is</w:t>
      </w:r>
      <w:r>
        <w:rPr>
          <w:color w:val="231F20"/>
          <w:spacing w:val="-4"/>
        </w:rPr>
        <w:t> </w:t>
      </w:r>
      <w:r>
        <w:rPr>
          <w:color w:val="231F20"/>
        </w:rPr>
        <w:t>equivalent</w:t>
      </w:r>
      <w:r>
        <w:rPr>
          <w:color w:val="231F20"/>
          <w:spacing w:val="-4"/>
        </w:rPr>
        <w:t> </w:t>
      </w:r>
      <w:r>
        <w:rPr>
          <w:color w:val="231F20"/>
        </w:rPr>
        <w:t>to</w:t>
      </w:r>
      <w:r>
        <w:rPr>
          <w:color w:val="231F20"/>
          <w:spacing w:val="-3"/>
        </w:rPr>
        <w:t> </w:t>
      </w:r>
      <w:r>
        <w:rPr>
          <w:color w:val="231F20"/>
        </w:rPr>
        <w:t>clicking</w:t>
      </w:r>
      <w:r>
        <w:rPr>
          <w:color w:val="231F20"/>
          <w:spacing w:val="-4"/>
        </w:rPr>
        <w:t> </w:t>
      </w:r>
      <w:r>
        <w:rPr>
          <w:color w:val="231F20"/>
        </w:rPr>
        <w:t>the</w:t>
      </w:r>
      <w:r>
        <w:rPr>
          <w:color w:val="231F20"/>
          <w:spacing w:val="-3"/>
        </w:rPr>
        <w:t> </w:t>
      </w:r>
      <w:r>
        <w:rPr>
          <w:color w:val="231F20"/>
        </w:rPr>
        <w:t>SAVE</w:t>
      </w:r>
      <w:r>
        <w:rPr>
          <w:color w:val="231F20"/>
          <w:spacing w:val="-3"/>
        </w:rPr>
        <w:t> </w:t>
      </w:r>
      <w:r>
        <w:rPr>
          <w:color w:val="231F20"/>
        </w:rPr>
        <w:t>icon</w:t>
      </w:r>
      <w:r>
        <w:rPr>
          <w:color w:val="231F20"/>
          <w:spacing w:val="-4"/>
        </w:rPr>
        <w:t> </w:t>
      </w:r>
      <w:r>
        <w:rPr>
          <w:color w:val="231F20"/>
        </w:rPr>
        <w:t>on</w:t>
      </w:r>
      <w:r>
        <w:rPr>
          <w:color w:val="231F20"/>
          <w:spacing w:val="-4"/>
        </w:rPr>
        <w:t> </w:t>
      </w:r>
      <w:r>
        <w:rPr>
          <w:color w:val="231F20"/>
        </w:rPr>
        <w:t>the</w:t>
      </w:r>
      <w:r>
        <w:rPr>
          <w:color w:val="231F20"/>
          <w:spacing w:val="-3"/>
        </w:rPr>
        <w:t> </w:t>
      </w:r>
      <w:r>
        <w:rPr>
          <w:color w:val="231F20"/>
        </w:rPr>
        <w:t>tool</w:t>
      </w:r>
      <w:r>
        <w:rPr>
          <w:color w:val="231F20"/>
          <w:spacing w:val="-3"/>
        </w:rPr>
        <w:t> </w:t>
      </w:r>
      <w:r>
        <w:rPr>
          <w:color w:val="231F20"/>
        </w:rPr>
        <w:t>bar</w:t>
      </w:r>
      <w:r>
        <w:rPr>
          <w:color w:val="231F20"/>
          <w:spacing w:val="-4"/>
        </w:rPr>
        <w:t> </w:t>
      </w:r>
      <w:r>
        <w:rPr>
          <w:color w:val="231F20"/>
        </w:rPr>
        <w:t>as</w:t>
      </w:r>
      <w:r>
        <w:rPr>
          <w:color w:val="231F20"/>
          <w:spacing w:val="-4"/>
        </w:rPr>
        <w:t> </w:t>
      </w:r>
      <w:r>
        <w:rPr>
          <w:color w:val="231F20"/>
        </w:rPr>
        <w:t>shown </w:t>
      </w:r>
      <w:r>
        <w:rPr>
          <w:color w:val="231F20"/>
          <w:spacing w:val="-2"/>
        </w:rPr>
        <w:t>below.</w:t>
      </w:r>
    </w:p>
    <w:p>
      <w:pPr>
        <w:pStyle w:val="BodyText"/>
        <w:spacing w:before="5"/>
        <w:rPr>
          <w:sz w:val="12"/>
        </w:rPr>
      </w:pPr>
      <w:r>
        <w:rPr/>
        <w:drawing>
          <wp:anchor distT="0" distB="0" distL="0" distR="0" allowOverlap="1" layoutInCell="1" locked="0" behindDoc="0" simplePos="0" relativeHeight="51">
            <wp:simplePos x="0" y="0"/>
            <wp:positionH relativeFrom="page">
              <wp:posOffset>1579198</wp:posOffset>
            </wp:positionH>
            <wp:positionV relativeFrom="paragraph">
              <wp:posOffset>106655</wp:posOffset>
            </wp:positionV>
            <wp:extent cx="1859280" cy="286512"/>
            <wp:effectExtent l="0" t="0" r="0" b="0"/>
            <wp:wrapTopAndBottom/>
            <wp:docPr id="145" name="image76.jpeg"/>
            <wp:cNvGraphicFramePr>
              <a:graphicFrameLocks noChangeAspect="1"/>
            </wp:cNvGraphicFramePr>
            <a:graphic>
              <a:graphicData uri="http://schemas.openxmlformats.org/drawingml/2006/picture">
                <pic:pic>
                  <pic:nvPicPr>
                    <pic:cNvPr id="146" name="image76.jpeg"/>
                    <pic:cNvPicPr/>
                  </pic:nvPicPr>
                  <pic:blipFill>
                    <a:blip r:embed="rId81" cstate="print"/>
                    <a:stretch>
                      <a:fillRect/>
                    </a:stretch>
                  </pic:blipFill>
                  <pic:spPr>
                    <a:xfrm>
                      <a:off x="0" y="0"/>
                      <a:ext cx="1859280" cy="286512"/>
                    </a:xfrm>
                    <a:prstGeom prst="rect">
                      <a:avLst/>
                    </a:prstGeom>
                  </pic:spPr>
                </pic:pic>
              </a:graphicData>
            </a:graphic>
          </wp:anchor>
        </w:drawing>
      </w:r>
    </w:p>
    <w:p>
      <w:pPr>
        <w:pStyle w:val="BodyText"/>
        <w:spacing w:before="10"/>
        <w:rPr>
          <w:sz w:val="25"/>
        </w:rPr>
      </w:pPr>
    </w:p>
    <w:p>
      <w:pPr>
        <w:pStyle w:val="BodyText"/>
        <w:ind w:left="196"/>
      </w:pPr>
      <w:r>
        <w:rPr>
          <w:color w:val="231F20"/>
        </w:rPr>
        <w:t>By</w:t>
      </w:r>
      <w:r>
        <w:rPr>
          <w:color w:val="231F20"/>
          <w:spacing w:val="-1"/>
        </w:rPr>
        <w:t> </w:t>
      </w:r>
      <w:r>
        <w:rPr>
          <w:color w:val="231F20"/>
        </w:rPr>
        <w:t>default,</w:t>
      </w:r>
      <w:r>
        <w:rPr>
          <w:color w:val="231F20"/>
          <w:spacing w:val="-2"/>
        </w:rPr>
        <w:t> </w:t>
      </w:r>
      <w:r>
        <w:rPr>
          <w:color w:val="231F20"/>
        </w:rPr>
        <w:t>the</w:t>
      </w:r>
      <w:r>
        <w:rPr>
          <w:color w:val="231F20"/>
          <w:spacing w:val="-1"/>
        </w:rPr>
        <w:t> </w:t>
      </w:r>
      <w:r>
        <w:rPr>
          <w:color w:val="231F20"/>
        </w:rPr>
        <w:t>file</w:t>
      </w:r>
      <w:r>
        <w:rPr>
          <w:color w:val="231F20"/>
          <w:spacing w:val="-1"/>
        </w:rPr>
        <w:t> </w:t>
      </w:r>
      <w:r>
        <w:rPr>
          <w:color w:val="231F20"/>
        </w:rPr>
        <w:t>is</w:t>
      </w:r>
      <w:r>
        <w:rPr>
          <w:color w:val="231F20"/>
          <w:spacing w:val="-2"/>
        </w:rPr>
        <w:t> </w:t>
      </w:r>
      <w:r>
        <w:rPr>
          <w:color w:val="231F20"/>
        </w:rPr>
        <w:t>saved</w:t>
      </w:r>
      <w:r>
        <w:rPr>
          <w:color w:val="231F20"/>
          <w:spacing w:val="-1"/>
        </w:rPr>
        <w:t> </w:t>
      </w:r>
      <w:r>
        <w:rPr>
          <w:color w:val="231F20"/>
        </w:rPr>
        <w:t>in</w:t>
      </w:r>
      <w:r>
        <w:rPr>
          <w:color w:val="231F20"/>
          <w:spacing w:val="-2"/>
        </w:rPr>
        <w:t> </w:t>
      </w:r>
      <w:r>
        <w:rPr>
          <w:color w:val="231F20"/>
        </w:rPr>
        <w:t>.xml</w:t>
      </w:r>
      <w:r>
        <w:rPr>
          <w:color w:val="231F20"/>
          <w:spacing w:val="-1"/>
        </w:rPr>
        <w:t> </w:t>
      </w:r>
      <w:r>
        <w:rPr>
          <w:color w:val="231F20"/>
        </w:rPr>
        <w:t>file</w:t>
      </w:r>
      <w:r>
        <w:rPr>
          <w:color w:val="231F20"/>
          <w:spacing w:val="-1"/>
        </w:rPr>
        <w:t> </w:t>
      </w:r>
      <w:r>
        <w:rPr>
          <w:color w:val="231F20"/>
          <w:spacing w:val="-2"/>
        </w:rPr>
        <w:t>format.</w:t>
      </w:r>
    </w:p>
    <w:p>
      <w:pPr>
        <w:pStyle w:val="BodyText"/>
        <w:spacing w:before="53"/>
        <w:ind w:left="196"/>
      </w:pPr>
      <w:r>
        <w:rPr>
          <w:b/>
          <w:color w:val="231F20"/>
        </w:rPr>
        <w:t>Modify</w:t>
      </w:r>
      <w:r>
        <w:rPr>
          <w:b/>
          <w:color w:val="231F20"/>
          <w:spacing w:val="-5"/>
        </w:rPr>
        <w:t> </w:t>
      </w:r>
      <w:r>
        <w:rPr>
          <w:b/>
          <w:color w:val="231F20"/>
        </w:rPr>
        <w:t>Name:</w:t>
      </w:r>
      <w:r>
        <w:rPr>
          <w:b/>
          <w:color w:val="231F20"/>
          <w:spacing w:val="-3"/>
        </w:rPr>
        <w:t> </w:t>
      </w:r>
      <w:r>
        <w:rPr>
          <w:color w:val="231F20"/>
        </w:rPr>
        <w:t>When</w:t>
      </w:r>
      <w:r>
        <w:rPr>
          <w:color w:val="231F20"/>
          <w:spacing w:val="-3"/>
        </w:rPr>
        <w:t> </w:t>
      </w:r>
      <w:r>
        <w:rPr>
          <w:color w:val="231F20"/>
        </w:rPr>
        <w:t>pressed,</w:t>
      </w:r>
      <w:r>
        <w:rPr>
          <w:color w:val="231F20"/>
          <w:spacing w:val="-3"/>
        </w:rPr>
        <w:t> </w:t>
      </w:r>
      <w:r>
        <w:rPr>
          <w:color w:val="231F20"/>
        </w:rPr>
        <w:t>the</w:t>
      </w:r>
      <w:r>
        <w:rPr>
          <w:color w:val="231F20"/>
          <w:spacing w:val="-3"/>
        </w:rPr>
        <w:t> </w:t>
      </w:r>
      <w:r>
        <w:rPr>
          <w:color w:val="231F20"/>
        </w:rPr>
        <w:t>scene</w:t>
      </w:r>
      <w:r>
        <w:rPr>
          <w:color w:val="231F20"/>
          <w:spacing w:val="-2"/>
        </w:rPr>
        <w:t> </w:t>
      </w:r>
      <w:r>
        <w:rPr>
          <w:color w:val="231F20"/>
        </w:rPr>
        <w:t>name</w:t>
      </w:r>
      <w:r>
        <w:rPr>
          <w:color w:val="231F20"/>
          <w:spacing w:val="-3"/>
        </w:rPr>
        <w:t> </w:t>
      </w:r>
      <w:r>
        <w:rPr>
          <w:color w:val="231F20"/>
        </w:rPr>
        <w:t>displayed</w:t>
      </w:r>
      <w:r>
        <w:rPr>
          <w:color w:val="231F20"/>
          <w:spacing w:val="-3"/>
        </w:rPr>
        <w:t> </w:t>
      </w:r>
      <w:r>
        <w:rPr>
          <w:color w:val="231F20"/>
        </w:rPr>
        <w:t>on</w:t>
      </w:r>
      <w:r>
        <w:rPr>
          <w:color w:val="231F20"/>
          <w:spacing w:val="-4"/>
        </w:rPr>
        <w:t> </w:t>
      </w:r>
      <w:r>
        <w:rPr>
          <w:color w:val="231F20"/>
        </w:rPr>
        <w:t>the</w:t>
      </w:r>
      <w:r>
        <w:rPr>
          <w:color w:val="231F20"/>
          <w:spacing w:val="-2"/>
        </w:rPr>
        <w:t> </w:t>
      </w:r>
      <w:r>
        <w:rPr>
          <w:color w:val="231F20"/>
        </w:rPr>
        <w:t>window</w:t>
      </w:r>
      <w:r>
        <w:rPr>
          <w:color w:val="231F20"/>
          <w:spacing w:val="-4"/>
        </w:rPr>
        <w:t> </w:t>
      </w:r>
      <w:r>
        <w:rPr>
          <w:color w:val="231F20"/>
        </w:rPr>
        <w:t>will</w:t>
      </w:r>
      <w:r>
        <w:rPr>
          <w:color w:val="231F20"/>
          <w:spacing w:val="-3"/>
        </w:rPr>
        <w:t> </w:t>
      </w:r>
      <w:r>
        <w:rPr>
          <w:color w:val="231F20"/>
        </w:rPr>
        <w:t>be</w:t>
      </w:r>
      <w:r>
        <w:rPr>
          <w:color w:val="231F20"/>
          <w:spacing w:val="-3"/>
        </w:rPr>
        <w:t> </w:t>
      </w:r>
      <w:r>
        <w:rPr>
          <w:color w:val="231F20"/>
          <w:spacing w:val="-2"/>
        </w:rPr>
        <w:t>changed.</w:t>
      </w:r>
    </w:p>
    <w:p>
      <w:pPr>
        <w:pStyle w:val="BodyText"/>
        <w:spacing w:before="53"/>
        <w:ind w:left="196"/>
      </w:pPr>
      <w:r>
        <w:rPr>
          <w:b/>
          <w:color w:val="231F20"/>
        </w:rPr>
        <w:t>Save:</w:t>
      </w:r>
      <w:r>
        <w:rPr>
          <w:b/>
          <w:color w:val="231F20"/>
          <w:spacing w:val="-5"/>
        </w:rPr>
        <w:t> </w:t>
      </w:r>
      <w:r>
        <w:rPr>
          <w:color w:val="231F20"/>
        </w:rPr>
        <w:t>When</w:t>
      </w:r>
      <w:r>
        <w:rPr>
          <w:color w:val="231F20"/>
          <w:spacing w:val="-2"/>
        </w:rPr>
        <w:t> </w:t>
      </w:r>
      <w:r>
        <w:rPr>
          <w:color w:val="231F20"/>
        </w:rPr>
        <w:t>pressed,</w:t>
      </w:r>
      <w:r>
        <w:rPr>
          <w:color w:val="231F20"/>
          <w:spacing w:val="-3"/>
        </w:rPr>
        <w:t> </w:t>
      </w:r>
      <w:r>
        <w:rPr>
          <w:color w:val="231F20"/>
        </w:rPr>
        <w:t>the</w:t>
      </w:r>
      <w:r>
        <w:rPr>
          <w:color w:val="231F20"/>
          <w:spacing w:val="-2"/>
        </w:rPr>
        <w:t> </w:t>
      </w:r>
      <w:r>
        <w:rPr>
          <w:color w:val="231F20"/>
        </w:rPr>
        <w:t>scene</w:t>
      </w:r>
      <w:r>
        <w:rPr>
          <w:color w:val="231F20"/>
          <w:spacing w:val="-2"/>
        </w:rPr>
        <w:t> </w:t>
      </w:r>
      <w:r>
        <w:rPr>
          <w:color w:val="231F20"/>
        </w:rPr>
        <w:t>currently</w:t>
      </w:r>
      <w:r>
        <w:rPr>
          <w:color w:val="231F20"/>
          <w:spacing w:val="-2"/>
        </w:rPr>
        <w:t> </w:t>
      </w:r>
      <w:r>
        <w:rPr>
          <w:color w:val="231F20"/>
        </w:rPr>
        <w:t>configured</w:t>
      </w:r>
      <w:r>
        <w:rPr>
          <w:color w:val="231F20"/>
          <w:spacing w:val="-3"/>
        </w:rPr>
        <w:t> </w:t>
      </w:r>
      <w:r>
        <w:rPr>
          <w:color w:val="231F20"/>
        </w:rPr>
        <w:t>will</w:t>
      </w:r>
      <w:r>
        <w:rPr>
          <w:color w:val="231F20"/>
          <w:spacing w:val="-3"/>
        </w:rPr>
        <w:t> </w:t>
      </w:r>
      <w:r>
        <w:rPr>
          <w:color w:val="231F20"/>
        </w:rPr>
        <w:t>be</w:t>
      </w:r>
      <w:r>
        <w:rPr>
          <w:color w:val="231F20"/>
          <w:spacing w:val="-2"/>
        </w:rPr>
        <w:t> saved.</w:t>
      </w:r>
    </w:p>
    <w:p>
      <w:pPr>
        <w:pStyle w:val="BodyText"/>
        <w:spacing w:before="53"/>
        <w:ind w:left="196"/>
      </w:pPr>
      <w:r>
        <w:rPr>
          <w:b/>
          <w:color w:val="231F20"/>
        </w:rPr>
        <w:t>Reset:</w:t>
      </w:r>
      <w:r>
        <w:rPr>
          <w:b/>
          <w:color w:val="231F20"/>
          <w:spacing w:val="-3"/>
        </w:rPr>
        <w:t> </w:t>
      </w:r>
      <w:r>
        <w:rPr>
          <w:color w:val="231F20"/>
        </w:rPr>
        <w:t>When</w:t>
      </w:r>
      <w:r>
        <w:rPr>
          <w:color w:val="231F20"/>
          <w:spacing w:val="-2"/>
        </w:rPr>
        <w:t> </w:t>
      </w:r>
      <w:r>
        <w:rPr>
          <w:color w:val="231F20"/>
        </w:rPr>
        <w:t>pressed,</w:t>
      </w:r>
      <w:r>
        <w:rPr>
          <w:color w:val="231F20"/>
          <w:spacing w:val="-4"/>
        </w:rPr>
        <w:t> </w:t>
      </w:r>
      <w:r>
        <w:rPr>
          <w:color w:val="231F20"/>
        </w:rPr>
        <w:t>the</w:t>
      </w:r>
      <w:r>
        <w:rPr>
          <w:color w:val="231F20"/>
          <w:spacing w:val="-2"/>
        </w:rPr>
        <w:t> </w:t>
      </w:r>
      <w:r>
        <w:rPr>
          <w:color w:val="231F20"/>
        </w:rPr>
        <w:t>processor</w:t>
      </w:r>
      <w:r>
        <w:rPr>
          <w:color w:val="231F20"/>
          <w:spacing w:val="-4"/>
        </w:rPr>
        <w:t> </w:t>
      </w:r>
      <w:r>
        <w:rPr>
          <w:color w:val="231F20"/>
        </w:rPr>
        <w:t>will</w:t>
      </w:r>
      <w:r>
        <w:rPr>
          <w:color w:val="231F20"/>
          <w:spacing w:val="-3"/>
        </w:rPr>
        <w:t> </w:t>
      </w:r>
      <w:r>
        <w:rPr>
          <w:color w:val="231F20"/>
        </w:rPr>
        <w:t>go</w:t>
      </w:r>
      <w:r>
        <w:rPr>
          <w:color w:val="231F20"/>
          <w:spacing w:val="-3"/>
        </w:rPr>
        <w:t> </w:t>
      </w:r>
      <w:r>
        <w:rPr>
          <w:color w:val="231F20"/>
        </w:rPr>
        <w:t>back</w:t>
      </w:r>
      <w:r>
        <w:rPr>
          <w:color w:val="231F20"/>
          <w:spacing w:val="-3"/>
        </w:rPr>
        <w:t> </w:t>
      </w:r>
      <w:r>
        <w:rPr>
          <w:color w:val="231F20"/>
        </w:rPr>
        <w:t>to</w:t>
      </w:r>
      <w:r>
        <w:rPr>
          <w:color w:val="231F20"/>
          <w:spacing w:val="-3"/>
        </w:rPr>
        <w:t> </w:t>
      </w:r>
      <w:r>
        <w:rPr>
          <w:color w:val="231F20"/>
        </w:rPr>
        <w:t>the</w:t>
      </w:r>
      <w:r>
        <w:rPr>
          <w:color w:val="231F20"/>
          <w:spacing w:val="-2"/>
        </w:rPr>
        <w:t> </w:t>
      </w:r>
      <w:r>
        <w:rPr>
          <w:color w:val="231F20"/>
        </w:rPr>
        <w:t>factory</w:t>
      </w:r>
      <w:r>
        <w:rPr>
          <w:color w:val="231F20"/>
          <w:spacing w:val="-2"/>
        </w:rPr>
        <w:t> settings.</w:t>
      </w:r>
    </w:p>
    <w:p>
      <w:pPr>
        <w:spacing w:after="0"/>
        <w:sectPr>
          <w:pgSz w:w="7940" w:h="11910"/>
          <w:pgMar w:header="0" w:footer="237" w:top="400" w:bottom="460" w:left="120" w:right="120"/>
        </w:sectPr>
      </w:pPr>
    </w:p>
    <w:p>
      <w:pPr>
        <w:pStyle w:val="Heading2"/>
        <w:numPr>
          <w:ilvl w:val="1"/>
          <w:numId w:val="2"/>
        </w:numPr>
        <w:tabs>
          <w:tab w:pos="671" w:val="left" w:leader="none"/>
        </w:tabs>
        <w:spacing w:line="240" w:lineRule="auto" w:before="89" w:after="0"/>
        <w:ind w:left="670" w:right="0" w:hanging="449"/>
        <w:jc w:val="left"/>
      </w:pPr>
      <w:bookmarkStart w:name="_TOC_250005" w:id="26"/>
      <w:r>
        <w:rPr>
          <w:color w:val="1B75BC"/>
          <w:spacing w:val="-2"/>
        </w:rPr>
        <w:t>Serial</w:t>
      </w:r>
      <w:r>
        <w:rPr>
          <w:color w:val="1B75BC"/>
          <w:spacing w:val="-10"/>
        </w:rPr>
        <w:t> </w:t>
      </w:r>
      <w:bookmarkEnd w:id="26"/>
      <w:r>
        <w:rPr>
          <w:color w:val="1B75BC"/>
          <w:spacing w:val="-2"/>
        </w:rPr>
        <w:t>Settings</w:t>
      </w:r>
    </w:p>
    <w:p>
      <w:pPr>
        <w:pStyle w:val="BodyText"/>
        <w:spacing w:line="278" w:lineRule="auto" w:before="140"/>
        <w:ind w:left="222" w:right="428"/>
      </w:pPr>
      <w:r>
        <w:rPr>
          <w:color w:val="231F20"/>
        </w:rPr>
        <w:t>You</w:t>
      </w:r>
      <w:r>
        <w:rPr>
          <w:color w:val="231F20"/>
          <w:spacing w:val="-6"/>
        </w:rPr>
        <w:t> </w:t>
      </w:r>
      <w:r>
        <w:rPr>
          <w:color w:val="231F20"/>
        </w:rPr>
        <w:t>can</w:t>
      </w:r>
      <w:r>
        <w:rPr>
          <w:color w:val="231F20"/>
          <w:spacing w:val="-5"/>
        </w:rPr>
        <w:t> </w:t>
      </w:r>
      <w:r>
        <w:rPr>
          <w:color w:val="231F20"/>
        </w:rPr>
        <w:t>configure</w:t>
      </w:r>
      <w:r>
        <w:rPr>
          <w:color w:val="231F20"/>
          <w:spacing w:val="-5"/>
        </w:rPr>
        <w:t> </w:t>
      </w:r>
      <w:r>
        <w:rPr>
          <w:color w:val="231F20"/>
        </w:rPr>
        <w:t>the</w:t>
      </w:r>
      <w:r>
        <w:rPr>
          <w:color w:val="231F20"/>
          <w:spacing w:val="-5"/>
        </w:rPr>
        <w:t> </w:t>
      </w:r>
      <w:r>
        <w:rPr>
          <w:color w:val="231F20"/>
        </w:rPr>
        <w:t>RS-232</w:t>
      </w:r>
      <w:r>
        <w:rPr>
          <w:color w:val="231F20"/>
          <w:spacing w:val="-6"/>
        </w:rPr>
        <w:t> </w:t>
      </w:r>
      <w:r>
        <w:rPr>
          <w:color w:val="231F20"/>
        </w:rPr>
        <w:t>serial</w:t>
      </w:r>
      <w:r>
        <w:rPr>
          <w:color w:val="231F20"/>
          <w:spacing w:val="-5"/>
        </w:rPr>
        <w:t> </w:t>
      </w:r>
      <w:r>
        <w:rPr>
          <w:color w:val="231F20"/>
        </w:rPr>
        <w:t>parameters</w:t>
      </w:r>
      <w:r>
        <w:rPr>
          <w:color w:val="231F20"/>
          <w:spacing w:val="-5"/>
        </w:rPr>
        <w:t> </w:t>
      </w:r>
      <w:r>
        <w:rPr>
          <w:color w:val="231F20"/>
        </w:rPr>
        <w:t>by</w:t>
      </w:r>
      <w:r>
        <w:rPr>
          <w:color w:val="231F20"/>
          <w:spacing w:val="-6"/>
        </w:rPr>
        <w:t> </w:t>
      </w:r>
      <w:r>
        <w:rPr>
          <w:color w:val="231F20"/>
        </w:rPr>
        <w:t>clicking</w:t>
      </w:r>
      <w:r>
        <w:rPr>
          <w:color w:val="231F20"/>
          <w:spacing w:val="-5"/>
        </w:rPr>
        <w:t> </w:t>
      </w:r>
      <w:r>
        <w:rPr>
          <w:color w:val="231F20"/>
        </w:rPr>
        <w:t>“Tools”</w:t>
      </w:r>
      <w:r>
        <w:rPr>
          <w:color w:val="231F20"/>
          <w:spacing w:val="-6"/>
        </w:rPr>
        <w:t> </w:t>
      </w:r>
      <w:r>
        <w:rPr>
          <w:color w:val="231F20"/>
        </w:rPr>
        <w:t>&gt;</w:t>
      </w:r>
      <w:r>
        <w:rPr>
          <w:color w:val="231F20"/>
          <w:spacing w:val="-5"/>
        </w:rPr>
        <w:t> </w:t>
      </w:r>
      <w:r>
        <w:rPr>
          <w:color w:val="231F20"/>
        </w:rPr>
        <w:t>“Serial”</w:t>
      </w:r>
      <w:r>
        <w:rPr>
          <w:color w:val="231F20"/>
          <w:spacing w:val="-5"/>
        </w:rPr>
        <w:t> </w:t>
      </w:r>
      <w:r>
        <w:rPr>
          <w:color w:val="231F20"/>
        </w:rPr>
        <w:t>on</w:t>
      </w:r>
      <w:r>
        <w:rPr>
          <w:color w:val="231F20"/>
          <w:spacing w:val="-6"/>
        </w:rPr>
        <w:t> </w:t>
      </w:r>
      <w:r>
        <w:rPr>
          <w:color w:val="231F20"/>
        </w:rPr>
        <w:t>the</w:t>
      </w:r>
      <w:r>
        <w:rPr>
          <w:color w:val="231F20"/>
          <w:spacing w:val="-5"/>
        </w:rPr>
        <w:t> </w:t>
      </w:r>
      <w:r>
        <w:rPr>
          <w:color w:val="231F20"/>
        </w:rPr>
        <w:t>tool bar to enter its setting page as shown below.</w:t>
      </w:r>
    </w:p>
    <w:p>
      <w:pPr>
        <w:pStyle w:val="BodyText"/>
        <w:spacing w:before="2"/>
        <w:rPr>
          <w:sz w:val="6"/>
        </w:rPr>
      </w:pPr>
      <w:r>
        <w:rPr/>
        <w:drawing>
          <wp:anchor distT="0" distB="0" distL="0" distR="0" allowOverlap="1" layoutInCell="1" locked="0" behindDoc="0" simplePos="0" relativeHeight="52">
            <wp:simplePos x="0" y="0"/>
            <wp:positionH relativeFrom="page">
              <wp:posOffset>1766586</wp:posOffset>
            </wp:positionH>
            <wp:positionV relativeFrom="paragraph">
              <wp:posOffset>60756</wp:posOffset>
            </wp:positionV>
            <wp:extent cx="1335201" cy="1855374"/>
            <wp:effectExtent l="0" t="0" r="0" b="0"/>
            <wp:wrapTopAndBottom/>
            <wp:docPr id="147" name="image77.jpeg"/>
            <wp:cNvGraphicFramePr>
              <a:graphicFrameLocks noChangeAspect="1"/>
            </wp:cNvGraphicFramePr>
            <a:graphic>
              <a:graphicData uri="http://schemas.openxmlformats.org/drawingml/2006/picture">
                <pic:pic>
                  <pic:nvPicPr>
                    <pic:cNvPr id="148" name="image77.jpeg"/>
                    <pic:cNvPicPr/>
                  </pic:nvPicPr>
                  <pic:blipFill>
                    <a:blip r:embed="rId82" cstate="print"/>
                    <a:stretch>
                      <a:fillRect/>
                    </a:stretch>
                  </pic:blipFill>
                  <pic:spPr>
                    <a:xfrm>
                      <a:off x="0" y="0"/>
                      <a:ext cx="1335201" cy="1855374"/>
                    </a:xfrm>
                    <a:prstGeom prst="rect">
                      <a:avLst/>
                    </a:prstGeom>
                  </pic:spPr>
                </pic:pic>
              </a:graphicData>
            </a:graphic>
          </wp:anchor>
        </w:drawing>
      </w:r>
    </w:p>
    <w:p>
      <w:pPr>
        <w:pStyle w:val="BodyText"/>
        <w:rPr>
          <w:sz w:val="16"/>
        </w:rPr>
      </w:pPr>
    </w:p>
    <w:p>
      <w:pPr>
        <w:spacing w:before="0"/>
        <w:ind w:left="181" w:right="0" w:firstLine="0"/>
        <w:jc w:val="left"/>
        <w:rPr>
          <w:sz w:val="18"/>
        </w:rPr>
      </w:pPr>
      <w:r>
        <w:rPr>
          <w:b/>
          <w:color w:val="231F20"/>
          <w:sz w:val="18"/>
        </w:rPr>
        <w:t>Baud</w:t>
      </w:r>
      <w:r>
        <w:rPr>
          <w:b/>
          <w:color w:val="231F20"/>
          <w:spacing w:val="-4"/>
          <w:sz w:val="18"/>
        </w:rPr>
        <w:t> </w:t>
      </w:r>
      <w:r>
        <w:rPr>
          <w:b/>
          <w:color w:val="231F20"/>
          <w:sz w:val="18"/>
        </w:rPr>
        <w:t>Rate:</w:t>
      </w:r>
      <w:r>
        <w:rPr>
          <w:b/>
          <w:color w:val="231F20"/>
          <w:spacing w:val="-4"/>
          <w:sz w:val="18"/>
        </w:rPr>
        <w:t> </w:t>
      </w:r>
      <w:r>
        <w:rPr>
          <w:color w:val="231F20"/>
          <w:sz w:val="18"/>
        </w:rPr>
        <w:t>9600</w:t>
      </w:r>
      <w:r>
        <w:rPr>
          <w:color w:val="231F20"/>
          <w:spacing w:val="-4"/>
          <w:sz w:val="18"/>
        </w:rPr>
        <w:t> </w:t>
      </w:r>
      <w:r>
        <w:rPr>
          <w:color w:val="231F20"/>
          <w:sz w:val="18"/>
        </w:rPr>
        <w:t>by</w:t>
      </w:r>
      <w:r>
        <w:rPr>
          <w:color w:val="231F20"/>
          <w:spacing w:val="-4"/>
          <w:sz w:val="18"/>
        </w:rPr>
        <w:t> </w:t>
      </w:r>
      <w:r>
        <w:rPr>
          <w:color w:val="231F20"/>
          <w:sz w:val="18"/>
        </w:rPr>
        <w:t>default,</w:t>
      </w:r>
      <w:r>
        <w:rPr>
          <w:color w:val="231F20"/>
          <w:spacing w:val="-4"/>
          <w:sz w:val="18"/>
        </w:rPr>
        <w:t> </w:t>
      </w:r>
      <w:r>
        <w:rPr>
          <w:color w:val="231F20"/>
          <w:sz w:val="18"/>
        </w:rPr>
        <w:t>open</w:t>
      </w:r>
      <w:r>
        <w:rPr>
          <w:color w:val="231F20"/>
          <w:spacing w:val="-3"/>
          <w:sz w:val="18"/>
        </w:rPr>
        <w:t> </w:t>
      </w:r>
      <w:r>
        <w:rPr>
          <w:color w:val="231F20"/>
          <w:sz w:val="18"/>
        </w:rPr>
        <w:t>to</w:t>
      </w:r>
      <w:r>
        <w:rPr>
          <w:color w:val="231F20"/>
          <w:spacing w:val="-4"/>
          <w:sz w:val="18"/>
        </w:rPr>
        <w:t> </w:t>
      </w:r>
      <w:r>
        <w:rPr>
          <w:color w:val="231F20"/>
          <w:spacing w:val="-2"/>
          <w:sz w:val="18"/>
        </w:rPr>
        <w:t>change.</w:t>
      </w:r>
    </w:p>
    <w:p>
      <w:pPr>
        <w:pStyle w:val="BodyText"/>
        <w:spacing w:before="53"/>
        <w:ind w:left="181"/>
      </w:pPr>
      <w:r>
        <w:rPr>
          <w:b/>
          <w:color w:val="231F20"/>
        </w:rPr>
        <w:t>Reset:</w:t>
      </w:r>
      <w:r>
        <w:rPr>
          <w:b/>
          <w:color w:val="231F20"/>
          <w:spacing w:val="-5"/>
        </w:rPr>
        <w:t> </w:t>
      </w:r>
      <w:r>
        <w:rPr>
          <w:color w:val="231F20"/>
        </w:rPr>
        <w:t>Clicking</w:t>
      </w:r>
      <w:r>
        <w:rPr>
          <w:color w:val="231F20"/>
          <w:spacing w:val="-3"/>
        </w:rPr>
        <w:t> </w:t>
      </w:r>
      <w:r>
        <w:rPr>
          <w:color w:val="231F20"/>
        </w:rPr>
        <w:t>it</w:t>
      </w:r>
      <w:r>
        <w:rPr>
          <w:color w:val="231F20"/>
          <w:spacing w:val="-4"/>
        </w:rPr>
        <w:t> </w:t>
      </w:r>
      <w:r>
        <w:rPr>
          <w:color w:val="231F20"/>
        </w:rPr>
        <w:t>to</w:t>
      </w:r>
      <w:r>
        <w:rPr>
          <w:color w:val="231F20"/>
          <w:spacing w:val="-2"/>
        </w:rPr>
        <w:t> </w:t>
      </w:r>
      <w:r>
        <w:rPr>
          <w:color w:val="231F20"/>
        </w:rPr>
        <w:t>restore</w:t>
      </w:r>
      <w:r>
        <w:rPr>
          <w:color w:val="231F20"/>
          <w:spacing w:val="-2"/>
        </w:rPr>
        <w:t> </w:t>
      </w:r>
      <w:r>
        <w:rPr>
          <w:color w:val="231F20"/>
        </w:rPr>
        <w:t>the</w:t>
      </w:r>
      <w:r>
        <w:rPr>
          <w:color w:val="231F20"/>
          <w:spacing w:val="-3"/>
        </w:rPr>
        <w:t> </w:t>
      </w:r>
      <w:r>
        <w:rPr>
          <w:color w:val="231F20"/>
        </w:rPr>
        <w:t>system</w:t>
      </w:r>
      <w:r>
        <w:rPr>
          <w:color w:val="231F20"/>
          <w:spacing w:val="-2"/>
        </w:rPr>
        <w:t> </w:t>
      </w:r>
      <w:r>
        <w:rPr>
          <w:color w:val="231F20"/>
        </w:rPr>
        <w:t>default</w:t>
      </w:r>
      <w:r>
        <w:rPr>
          <w:color w:val="231F20"/>
          <w:spacing w:val="-3"/>
        </w:rPr>
        <w:t> </w:t>
      </w:r>
      <w:r>
        <w:rPr>
          <w:color w:val="231F20"/>
          <w:spacing w:val="-2"/>
        </w:rPr>
        <w:t>settings.</w:t>
      </w:r>
    </w:p>
    <w:p>
      <w:pPr>
        <w:pStyle w:val="BodyText"/>
        <w:rPr>
          <w:sz w:val="20"/>
        </w:rPr>
      </w:pPr>
    </w:p>
    <w:p>
      <w:pPr>
        <w:pStyle w:val="BodyText"/>
        <w:rPr>
          <w:sz w:val="20"/>
        </w:rPr>
      </w:pPr>
    </w:p>
    <w:p>
      <w:pPr>
        <w:pStyle w:val="BodyText"/>
        <w:spacing w:before="10"/>
        <w:rPr>
          <w:sz w:val="15"/>
        </w:rPr>
      </w:pPr>
    </w:p>
    <w:p>
      <w:pPr>
        <w:pStyle w:val="Heading2"/>
        <w:numPr>
          <w:ilvl w:val="1"/>
          <w:numId w:val="2"/>
        </w:numPr>
        <w:tabs>
          <w:tab w:pos="630" w:val="left" w:leader="none"/>
        </w:tabs>
        <w:spacing w:line="240" w:lineRule="auto" w:before="0" w:after="0"/>
        <w:ind w:left="629" w:right="0" w:hanging="449"/>
        <w:jc w:val="left"/>
      </w:pPr>
      <w:bookmarkStart w:name="_TOC_250004" w:id="27"/>
      <w:r>
        <w:rPr>
          <w:color w:val="1B75BC"/>
        </w:rPr>
        <w:t>Control</w:t>
      </w:r>
      <w:r>
        <w:rPr>
          <w:color w:val="1B75BC"/>
          <w:spacing w:val="-8"/>
        </w:rPr>
        <w:t> </w:t>
      </w:r>
      <w:bookmarkEnd w:id="27"/>
      <w:r>
        <w:rPr>
          <w:color w:val="1B75BC"/>
          <w:spacing w:val="-2"/>
        </w:rPr>
        <w:t>Commands</w:t>
      </w:r>
    </w:p>
    <w:p>
      <w:pPr>
        <w:pStyle w:val="BodyText"/>
        <w:spacing w:line="278" w:lineRule="auto" w:before="141"/>
        <w:ind w:left="181" w:right="151"/>
      </w:pPr>
      <w:r>
        <w:rPr>
          <w:color w:val="231F20"/>
        </w:rPr>
        <w:t>The</w:t>
      </w:r>
      <w:r>
        <w:rPr>
          <w:color w:val="231F20"/>
          <w:spacing w:val="-4"/>
        </w:rPr>
        <w:t> </w:t>
      </w:r>
      <w:r>
        <w:rPr>
          <w:color w:val="231F20"/>
        </w:rPr>
        <w:t>audio</w:t>
      </w:r>
      <w:r>
        <w:rPr>
          <w:color w:val="231F20"/>
          <w:spacing w:val="-5"/>
        </w:rPr>
        <w:t> </w:t>
      </w:r>
      <w:r>
        <w:rPr>
          <w:color w:val="231F20"/>
        </w:rPr>
        <w:t>processor</w:t>
      </w:r>
      <w:r>
        <w:rPr>
          <w:color w:val="231F20"/>
          <w:spacing w:val="-5"/>
        </w:rPr>
        <w:t> </w:t>
      </w:r>
      <w:r>
        <w:rPr>
          <w:color w:val="231F20"/>
        </w:rPr>
        <w:t>is</w:t>
      </w:r>
      <w:r>
        <w:rPr>
          <w:color w:val="231F20"/>
          <w:spacing w:val="-5"/>
        </w:rPr>
        <w:t> </w:t>
      </w:r>
      <w:r>
        <w:rPr>
          <w:color w:val="231F20"/>
        </w:rPr>
        <w:t>controllable</w:t>
      </w:r>
      <w:r>
        <w:rPr>
          <w:color w:val="231F20"/>
          <w:spacing w:val="-4"/>
        </w:rPr>
        <w:t> </w:t>
      </w:r>
      <w:r>
        <w:rPr>
          <w:color w:val="231F20"/>
        </w:rPr>
        <w:t>via</w:t>
      </w:r>
      <w:r>
        <w:rPr>
          <w:color w:val="231F20"/>
          <w:spacing w:val="-4"/>
        </w:rPr>
        <w:t> </w:t>
      </w:r>
      <w:r>
        <w:rPr>
          <w:color w:val="231F20"/>
        </w:rPr>
        <w:t>Control</w:t>
      </w:r>
      <w:r>
        <w:rPr>
          <w:color w:val="231F20"/>
          <w:spacing w:val="-5"/>
        </w:rPr>
        <w:t> </w:t>
      </w:r>
      <w:r>
        <w:rPr>
          <w:color w:val="231F20"/>
        </w:rPr>
        <w:t>Commands.</w:t>
      </w:r>
      <w:r>
        <w:rPr>
          <w:color w:val="231F20"/>
          <w:spacing w:val="-13"/>
        </w:rPr>
        <w:t> </w:t>
      </w:r>
      <w:r>
        <w:rPr>
          <w:color w:val="231F20"/>
        </w:rPr>
        <w:t>As</w:t>
      </w:r>
      <w:r>
        <w:rPr>
          <w:color w:val="231F20"/>
          <w:spacing w:val="-3"/>
        </w:rPr>
        <w:t> </w:t>
      </w:r>
      <w:r>
        <w:rPr>
          <w:color w:val="231F20"/>
        </w:rPr>
        <w:t>shown</w:t>
      </w:r>
      <w:r>
        <w:rPr>
          <w:color w:val="231F20"/>
          <w:spacing w:val="-4"/>
        </w:rPr>
        <w:t> </w:t>
      </w:r>
      <w:r>
        <w:rPr>
          <w:color w:val="231F20"/>
        </w:rPr>
        <w:t>below,</w:t>
      </w:r>
      <w:r>
        <w:rPr>
          <w:color w:val="231F20"/>
          <w:spacing w:val="-4"/>
        </w:rPr>
        <w:t> </w:t>
      </w:r>
      <w:r>
        <w:rPr>
          <w:color w:val="231F20"/>
        </w:rPr>
        <w:t>by</w:t>
      </w:r>
      <w:r>
        <w:rPr>
          <w:color w:val="231F20"/>
          <w:spacing w:val="-5"/>
        </w:rPr>
        <w:t> </w:t>
      </w:r>
      <w:r>
        <w:rPr>
          <w:color w:val="231F20"/>
        </w:rPr>
        <w:t>clicking “Tools” &gt; “Command” on the tool bar, you will enter the setting page.</w:t>
      </w:r>
    </w:p>
    <w:p>
      <w:pPr>
        <w:pStyle w:val="BodyText"/>
        <w:spacing w:before="2"/>
        <w:rPr>
          <w:sz w:val="12"/>
        </w:rPr>
      </w:pPr>
      <w:r>
        <w:rPr/>
        <w:drawing>
          <wp:anchor distT="0" distB="0" distL="0" distR="0" allowOverlap="1" layoutInCell="1" locked="0" behindDoc="0" simplePos="0" relativeHeight="53">
            <wp:simplePos x="0" y="0"/>
            <wp:positionH relativeFrom="page">
              <wp:posOffset>1529626</wp:posOffset>
            </wp:positionH>
            <wp:positionV relativeFrom="paragraph">
              <wp:posOffset>104759</wp:posOffset>
            </wp:positionV>
            <wp:extent cx="1927855" cy="1927860"/>
            <wp:effectExtent l="0" t="0" r="0" b="0"/>
            <wp:wrapTopAndBottom/>
            <wp:docPr id="149" name="image78.png"/>
            <wp:cNvGraphicFramePr>
              <a:graphicFrameLocks noChangeAspect="1"/>
            </wp:cNvGraphicFramePr>
            <a:graphic>
              <a:graphicData uri="http://schemas.openxmlformats.org/drawingml/2006/picture">
                <pic:pic>
                  <pic:nvPicPr>
                    <pic:cNvPr id="150" name="image78.png"/>
                    <pic:cNvPicPr/>
                  </pic:nvPicPr>
                  <pic:blipFill>
                    <a:blip r:embed="rId83" cstate="print"/>
                    <a:stretch>
                      <a:fillRect/>
                    </a:stretch>
                  </pic:blipFill>
                  <pic:spPr>
                    <a:xfrm>
                      <a:off x="0" y="0"/>
                      <a:ext cx="1927855" cy="1927860"/>
                    </a:xfrm>
                    <a:prstGeom prst="rect">
                      <a:avLst/>
                    </a:prstGeom>
                  </pic:spPr>
                </pic:pic>
              </a:graphicData>
            </a:graphic>
          </wp:anchor>
        </w:drawing>
      </w:r>
    </w:p>
    <w:p>
      <w:pPr>
        <w:pStyle w:val="BodyText"/>
        <w:spacing w:before="3"/>
        <w:rPr>
          <w:sz w:val="23"/>
        </w:rPr>
      </w:pPr>
    </w:p>
    <w:p>
      <w:pPr>
        <w:pStyle w:val="BodyText"/>
        <w:spacing w:line="302" w:lineRule="auto"/>
        <w:ind w:left="181" w:right="340"/>
      </w:pPr>
      <w:r>
        <w:rPr>
          <w:color w:val="231F20"/>
        </w:rPr>
        <w:t>All RS-232 control commands, such as, Scene Management, I/O Control, Modules’ Configuration, and Device Information, can be found in the page. The command code will be</w:t>
      </w:r>
      <w:r>
        <w:rPr>
          <w:color w:val="231F20"/>
          <w:spacing w:val="-4"/>
        </w:rPr>
        <w:t> </w:t>
      </w:r>
      <w:r>
        <w:rPr>
          <w:color w:val="231F20"/>
        </w:rPr>
        <w:t>listed</w:t>
      </w:r>
      <w:r>
        <w:rPr>
          <w:color w:val="231F20"/>
          <w:spacing w:val="-4"/>
        </w:rPr>
        <w:t> </w:t>
      </w:r>
      <w:r>
        <w:rPr>
          <w:color w:val="231F20"/>
        </w:rPr>
        <w:t>at</w:t>
      </w:r>
      <w:r>
        <w:rPr>
          <w:color w:val="231F20"/>
          <w:spacing w:val="-4"/>
        </w:rPr>
        <w:t> </w:t>
      </w:r>
      <w:r>
        <w:rPr>
          <w:color w:val="231F20"/>
        </w:rPr>
        <w:t>the</w:t>
      </w:r>
      <w:r>
        <w:rPr>
          <w:color w:val="231F20"/>
          <w:spacing w:val="-3"/>
        </w:rPr>
        <w:t> </w:t>
      </w:r>
      <w:r>
        <w:rPr>
          <w:color w:val="231F20"/>
        </w:rPr>
        <w:t>bottom</w:t>
      </w:r>
      <w:r>
        <w:rPr>
          <w:color w:val="231F20"/>
          <w:spacing w:val="-4"/>
        </w:rPr>
        <w:t> </w:t>
      </w:r>
      <w:r>
        <w:rPr>
          <w:color w:val="231F20"/>
        </w:rPr>
        <w:t>of</w:t>
      </w:r>
      <w:r>
        <w:rPr>
          <w:color w:val="231F20"/>
          <w:spacing w:val="-4"/>
        </w:rPr>
        <w:t> </w:t>
      </w:r>
      <w:r>
        <w:rPr>
          <w:color w:val="231F20"/>
        </w:rPr>
        <w:t>this</w:t>
      </w:r>
      <w:r>
        <w:rPr>
          <w:color w:val="231F20"/>
          <w:spacing w:val="-3"/>
        </w:rPr>
        <w:t> </w:t>
      </w:r>
      <w:r>
        <w:rPr>
          <w:color w:val="231F20"/>
        </w:rPr>
        <w:t>page</w:t>
      </w:r>
      <w:r>
        <w:rPr>
          <w:color w:val="231F20"/>
          <w:spacing w:val="-4"/>
        </w:rPr>
        <w:t> </w:t>
      </w:r>
      <w:r>
        <w:rPr>
          <w:color w:val="231F20"/>
        </w:rPr>
        <w:t>once</w:t>
      </w:r>
      <w:r>
        <w:rPr>
          <w:color w:val="231F20"/>
          <w:spacing w:val="-4"/>
        </w:rPr>
        <w:t> </w:t>
      </w:r>
      <w:r>
        <w:rPr>
          <w:color w:val="231F20"/>
        </w:rPr>
        <w:t>you</w:t>
      </w:r>
      <w:r>
        <w:rPr>
          <w:color w:val="231F20"/>
          <w:spacing w:val="-4"/>
        </w:rPr>
        <w:t> </w:t>
      </w:r>
      <w:r>
        <w:rPr>
          <w:color w:val="231F20"/>
        </w:rPr>
        <w:t>have</w:t>
      </w:r>
      <w:r>
        <w:rPr>
          <w:color w:val="231F20"/>
          <w:spacing w:val="-4"/>
        </w:rPr>
        <w:t> </w:t>
      </w:r>
      <w:r>
        <w:rPr>
          <w:color w:val="231F20"/>
        </w:rPr>
        <w:t>selected</w:t>
      </w:r>
      <w:r>
        <w:rPr>
          <w:color w:val="231F20"/>
          <w:spacing w:val="-3"/>
        </w:rPr>
        <w:t> </w:t>
      </w:r>
      <w:r>
        <w:rPr>
          <w:color w:val="231F20"/>
        </w:rPr>
        <w:t>the</w:t>
      </w:r>
      <w:r>
        <w:rPr>
          <w:color w:val="231F20"/>
          <w:spacing w:val="-7"/>
        </w:rPr>
        <w:t> </w:t>
      </w:r>
      <w:r>
        <w:rPr>
          <w:color w:val="231F20"/>
        </w:rPr>
        <w:t>Type,</w:t>
      </w:r>
      <w:r>
        <w:rPr>
          <w:color w:val="231F20"/>
          <w:spacing w:val="-3"/>
        </w:rPr>
        <w:t> </w:t>
      </w:r>
      <w:r>
        <w:rPr>
          <w:color w:val="231F20"/>
        </w:rPr>
        <w:t>Command,</w:t>
      </w:r>
      <w:r>
        <w:rPr>
          <w:color w:val="231F20"/>
          <w:spacing w:val="-4"/>
        </w:rPr>
        <w:t> </w:t>
      </w:r>
      <w:r>
        <w:rPr>
          <w:color w:val="231F20"/>
        </w:rPr>
        <w:t>Channel, Band from the drop-down box and entered its value.</w:t>
      </w:r>
    </w:p>
    <w:p>
      <w:pPr>
        <w:spacing w:after="0" w:line="302" w:lineRule="auto"/>
        <w:sectPr>
          <w:pgSz w:w="7940" w:h="11910"/>
          <w:pgMar w:header="0" w:footer="237" w:top="400" w:bottom="460" w:left="120" w:right="120"/>
        </w:sectPr>
      </w:pPr>
    </w:p>
    <w:p>
      <w:pPr>
        <w:pStyle w:val="Heading2"/>
        <w:numPr>
          <w:ilvl w:val="1"/>
          <w:numId w:val="2"/>
        </w:numPr>
        <w:tabs>
          <w:tab w:pos="651" w:val="left" w:leader="none"/>
        </w:tabs>
        <w:spacing w:line="240" w:lineRule="auto" w:before="88" w:after="0"/>
        <w:ind w:left="650" w:right="0" w:hanging="449"/>
        <w:jc w:val="left"/>
      </w:pPr>
      <w:bookmarkStart w:name="_TOC_250003" w:id="28"/>
      <w:r>
        <w:rPr>
          <w:color w:val="1B75BC"/>
        </w:rPr>
        <w:t>GPIO </w:t>
      </w:r>
      <w:bookmarkEnd w:id="28"/>
      <w:r>
        <w:rPr>
          <w:color w:val="1B75BC"/>
          <w:spacing w:val="-2"/>
        </w:rPr>
        <w:t>Setting</w:t>
      </w:r>
    </w:p>
    <w:p>
      <w:pPr>
        <w:pStyle w:val="BodyText"/>
        <w:spacing w:line="278" w:lineRule="auto" w:before="140"/>
        <w:ind w:left="202"/>
      </w:pPr>
      <w:r>
        <w:rPr>
          <w:color w:val="231F20"/>
        </w:rPr>
        <w:t>Up to 8 programmable GPIO function are available to be set in this audio processor. By clicking</w:t>
      </w:r>
      <w:r>
        <w:rPr>
          <w:color w:val="231F20"/>
          <w:spacing w:val="-5"/>
        </w:rPr>
        <w:t> </w:t>
      </w:r>
      <w:r>
        <w:rPr>
          <w:color w:val="231F20"/>
        </w:rPr>
        <w:t>“Tools”&gt;</w:t>
      </w:r>
      <w:r>
        <w:rPr>
          <w:color w:val="231F20"/>
          <w:spacing w:val="-6"/>
        </w:rPr>
        <w:t> </w:t>
      </w:r>
      <w:r>
        <w:rPr>
          <w:color w:val="231F20"/>
        </w:rPr>
        <w:t>“GPIO”</w:t>
      </w:r>
      <w:r>
        <w:rPr>
          <w:color w:val="231F20"/>
          <w:spacing w:val="-5"/>
        </w:rPr>
        <w:t> </w:t>
      </w:r>
      <w:r>
        <w:rPr>
          <w:color w:val="231F20"/>
        </w:rPr>
        <w:t>on</w:t>
      </w:r>
      <w:r>
        <w:rPr>
          <w:color w:val="231F20"/>
          <w:spacing w:val="-6"/>
        </w:rPr>
        <w:t> </w:t>
      </w:r>
      <w:r>
        <w:rPr>
          <w:color w:val="231F20"/>
        </w:rPr>
        <w:t>the</w:t>
      </w:r>
      <w:r>
        <w:rPr>
          <w:color w:val="231F20"/>
          <w:spacing w:val="-5"/>
        </w:rPr>
        <w:t> </w:t>
      </w:r>
      <w:r>
        <w:rPr>
          <w:color w:val="231F20"/>
        </w:rPr>
        <w:t>menu</w:t>
      </w:r>
      <w:r>
        <w:rPr>
          <w:color w:val="231F20"/>
          <w:spacing w:val="-5"/>
        </w:rPr>
        <w:t> </w:t>
      </w:r>
      <w:r>
        <w:rPr>
          <w:color w:val="231F20"/>
        </w:rPr>
        <w:t>bar,</w:t>
      </w:r>
      <w:r>
        <w:rPr>
          <w:color w:val="231F20"/>
          <w:spacing w:val="-5"/>
        </w:rPr>
        <w:t> </w:t>
      </w:r>
      <w:r>
        <w:rPr>
          <w:color w:val="231F20"/>
        </w:rPr>
        <w:t>you</w:t>
      </w:r>
      <w:r>
        <w:rPr>
          <w:color w:val="231F20"/>
          <w:spacing w:val="-5"/>
        </w:rPr>
        <w:t> </w:t>
      </w:r>
      <w:r>
        <w:rPr>
          <w:color w:val="231F20"/>
        </w:rPr>
        <w:t>will</w:t>
      </w:r>
      <w:r>
        <w:rPr>
          <w:color w:val="231F20"/>
          <w:spacing w:val="-6"/>
        </w:rPr>
        <w:t> </w:t>
      </w:r>
      <w:r>
        <w:rPr>
          <w:color w:val="231F20"/>
        </w:rPr>
        <w:t>enter</w:t>
      </w:r>
      <w:r>
        <w:rPr>
          <w:color w:val="231F20"/>
          <w:spacing w:val="-6"/>
        </w:rPr>
        <w:t> </w:t>
      </w:r>
      <w:r>
        <w:rPr>
          <w:color w:val="231F20"/>
        </w:rPr>
        <w:t>the</w:t>
      </w:r>
      <w:r>
        <w:rPr>
          <w:color w:val="231F20"/>
          <w:spacing w:val="-5"/>
        </w:rPr>
        <w:t> </w:t>
      </w:r>
      <w:r>
        <w:rPr>
          <w:color w:val="231F20"/>
        </w:rPr>
        <w:t>setting</w:t>
      </w:r>
      <w:r>
        <w:rPr>
          <w:color w:val="231F20"/>
          <w:spacing w:val="-5"/>
        </w:rPr>
        <w:t> </w:t>
      </w:r>
      <w:r>
        <w:rPr>
          <w:color w:val="231F20"/>
        </w:rPr>
        <w:t>page</w:t>
      </w:r>
      <w:r>
        <w:rPr>
          <w:color w:val="231F20"/>
          <w:spacing w:val="-6"/>
        </w:rPr>
        <w:t> </w:t>
      </w:r>
      <w:r>
        <w:rPr>
          <w:color w:val="231F20"/>
        </w:rPr>
        <w:t>as</w:t>
      </w:r>
      <w:r>
        <w:rPr>
          <w:color w:val="231F20"/>
          <w:spacing w:val="-6"/>
        </w:rPr>
        <w:t> </w:t>
      </w:r>
      <w:r>
        <w:rPr>
          <w:color w:val="231F20"/>
        </w:rPr>
        <w:t>shown</w:t>
      </w:r>
      <w:r>
        <w:rPr>
          <w:color w:val="231F20"/>
          <w:spacing w:val="-5"/>
        </w:rPr>
        <w:t> </w:t>
      </w:r>
      <w:r>
        <w:rPr>
          <w:color w:val="231F20"/>
        </w:rPr>
        <w:t>below.</w:t>
      </w:r>
    </w:p>
    <w:p>
      <w:pPr>
        <w:pStyle w:val="BodyText"/>
        <w:spacing w:before="4"/>
        <w:rPr>
          <w:sz w:val="24"/>
        </w:rPr>
      </w:pPr>
      <w:r>
        <w:rPr/>
        <w:drawing>
          <wp:anchor distT="0" distB="0" distL="0" distR="0" allowOverlap="1" layoutInCell="1" locked="0" behindDoc="0" simplePos="0" relativeHeight="54">
            <wp:simplePos x="0" y="0"/>
            <wp:positionH relativeFrom="page">
              <wp:posOffset>1299743</wp:posOffset>
            </wp:positionH>
            <wp:positionV relativeFrom="paragraph">
              <wp:posOffset>193207</wp:posOffset>
            </wp:positionV>
            <wp:extent cx="2405098" cy="1905000"/>
            <wp:effectExtent l="0" t="0" r="0" b="0"/>
            <wp:wrapTopAndBottom/>
            <wp:docPr id="151" name="image79.jpeg"/>
            <wp:cNvGraphicFramePr>
              <a:graphicFrameLocks noChangeAspect="1"/>
            </wp:cNvGraphicFramePr>
            <a:graphic>
              <a:graphicData uri="http://schemas.openxmlformats.org/drawingml/2006/picture">
                <pic:pic>
                  <pic:nvPicPr>
                    <pic:cNvPr id="152" name="image79.jpeg"/>
                    <pic:cNvPicPr/>
                  </pic:nvPicPr>
                  <pic:blipFill>
                    <a:blip r:embed="rId84" cstate="print"/>
                    <a:stretch>
                      <a:fillRect/>
                    </a:stretch>
                  </pic:blipFill>
                  <pic:spPr>
                    <a:xfrm>
                      <a:off x="0" y="0"/>
                      <a:ext cx="2405098" cy="1905000"/>
                    </a:xfrm>
                    <a:prstGeom prst="rect">
                      <a:avLst/>
                    </a:prstGeom>
                  </pic:spPr>
                </pic:pic>
              </a:graphicData>
            </a:graphic>
          </wp:anchor>
        </w:drawing>
      </w:r>
    </w:p>
    <w:p>
      <w:pPr>
        <w:pStyle w:val="BodyText"/>
        <w:spacing w:before="3"/>
        <w:rPr>
          <w:sz w:val="29"/>
        </w:rPr>
      </w:pPr>
    </w:p>
    <w:p>
      <w:pPr>
        <w:pStyle w:val="BodyText"/>
        <w:spacing w:line="302" w:lineRule="auto" w:before="1"/>
        <w:ind w:left="161" w:right="510"/>
      </w:pPr>
      <w:r>
        <w:rPr>
          <w:color w:val="231F20"/>
        </w:rPr>
        <w:t>You</w:t>
      </w:r>
      <w:r>
        <w:rPr>
          <w:color w:val="231F20"/>
          <w:spacing w:val="-5"/>
        </w:rPr>
        <w:t> </w:t>
      </w:r>
      <w:r>
        <w:rPr>
          <w:color w:val="231F20"/>
        </w:rPr>
        <w:t>can</w:t>
      </w:r>
      <w:r>
        <w:rPr>
          <w:color w:val="231F20"/>
          <w:spacing w:val="-5"/>
        </w:rPr>
        <w:t> </w:t>
      </w:r>
      <w:r>
        <w:rPr>
          <w:color w:val="231F20"/>
        </w:rPr>
        <w:t>set</w:t>
      </w:r>
      <w:r>
        <w:rPr>
          <w:color w:val="231F20"/>
          <w:spacing w:val="-5"/>
        </w:rPr>
        <w:t> </w:t>
      </w:r>
      <w:r>
        <w:rPr>
          <w:color w:val="231F20"/>
        </w:rPr>
        <w:t>the</w:t>
      </w:r>
      <w:r>
        <w:rPr>
          <w:color w:val="231F20"/>
          <w:spacing w:val="-5"/>
        </w:rPr>
        <w:t> </w:t>
      </w:r>
      <w:r>
        <w:rPr>
          <w:color w:val="231F20"/>
        </w:rPr>
        <w:t>GPIO</w:t>
      </w:r>
      <w:r>
        <w:rPr>
          <w:color w:val="231F20"/>
          <w:spacing w:val="-5"/>
        </w:rPr>
        <w:t> </w:t>
      </w:r>
      <w:r>
        <w:rPr>
          <w:color w:val="231F20"/>
        </w:rPr>
        <w:t>function</w:t>
      </w:r>
      <w:r>
        <w:rPr>
          <w:color w:val="231F20"/>
          <w:spacing w:val="-5"/>
        </w:rPr>
        <w:t> </w:t>
      </w:r>
      <w:r>
        <w:rPr>
          <w:color w:val="231F20"/>
        </w:rPr>
        <w:t>as</w:t>
      </w:r>
      <w:r>
        <w:rPr>
          <w:color w:val="231F20"/>
          <w:spacing w:val="-5"/>
        </w:rPr>
        <w:t> </w:t>
      </w:r>
      <w:r>
        <w:rPr>
          <w:color w:val="231F20"/>
        </w:rPr>
        <w:t>needed,</w:t>
      </w:r>
      <w:r>
        <w:rPr>
          <w:color w:val="231F20"/>
          <w:spacing w:val="-6"/>
        </w:rPr>
        <w:t> </w:t>
      </w:r>
      <w:r>
        <w:rPr>
          <w:color w:val="231F20"/>
        </w:rPr>
        <w:t>see</w:t>
      </w:r>
      <w:r>
        <w:rPr>
          <w:color w:val="231F20"/>
          <w:spacing w:val="-5"/>
        </w:rPr>
        <w:t> </w:t>
      </w:r>
      <w:r>
        <w:rPr>
          <w:color w:val="231F20"/>
        </w:rPr>
        <w:t>details</w:t>
      </w:r>
      <w:r>
        <w:rPr>
          <w:color w:val="231F20"/>
          <w:spacing w:val="-5"/>
        </w:rPr>
        <w:t> </w:t>
      </w:r>
      <w:r>
        <w:rPr>
          <w:color w:val="231F20"/>
        </w:rPr>
        <w:t>at</w:t>
      </w:r>
      <w:r>
        <w:rPr>
          <w:color w:val="231F20"/>
          <w:spacing w:val="-6"/>
        </w:rPr>
        <w:t> </w:t>
      </w:r>
      <w:r>
        <w:rPr>
          <w:color w:val="231F20"/>
        </w:rPr>
        <w:t>GPIO</w:t>
      </w:r>
      <w:r>
        <w:rPr>
          <w:color w:val="231F20"/>
          <w:spacing w:val="-5"/>
        </w:rPr>
        <w:t> </w:t>
      </w:r>
      <w:r>
        <w:rPr>
          <w:color w:val="231F20"/>
        </w:rPr>
        <w:t>Setting</w:t>
      </w:r>
      <w:r>
        <w:rPr>
          <w:color w:val="231F20"/>
          <w:spacing w:val="-5"/>
        </w:rPr>
        <w:t> </w:t>
      </w:r>
      <w:r>
        <w:rPr>
          <w:color w:val="231F20"/>
        </w:rPr>
        <w:t>page.</w:t>
      </w:r>
      <w:r>
        <w:rPr>
          <w:color w:val="231F20"/>
          <w:spacing w:val="-8"/>
        </w:rPr>
        <w:t> </w:t>
      </w:r>
      <w:r>
        <w:rPr>
          <w:color w:val="231F20"/>
        </w:rPr>
        <w:t>You</w:t>
      </w:r>
      <w:r>
        <w:rPr>
          <w:color w:val="231F20"/>
          <w:spacing w:val="-5"/>
        </w:rPr>
        <w:t> </w:t>
      </w:r>
      <w:r>
        <w:rPr>
          <w:color w:val="231F20"/>
        </w:rPr>
        <w:t>can also check GPIO status by GPIO LED at the top-right corner of Host page.</w:t>
      </w:r>
    </w:p>
    <w:p>
      <w:pPr>
        <w:pStyle w:val="BodyText"/>
        <w:rPr>
          <w:sz w:val="20"/>
        </w:rPr>
      </w:pPr>
    </w:p>
    <w:p>
      <w:pPr>
        <w:pStyle w:val="BodyText"/>
        <w:spacing w:before="2"/>
        <w:rPr>
          <w:sz w:val="17"/>
        </w:rPr>
      </w:pPr>
    </w:p>
    <w:p>
      <w:pPr>
        <w:pStyle w:val="Heading2"/>
        <w:numPr>
          <w:ilvl w:val="1"/>
          <w:numId w:val="2"/>
        </w:numPr>
        <w:tabs>
          <w:tab w:pos="610" w:val="left" w:leader="none"/>
        </w:tabs>
        <w:spacing w:line="240" w:lineRule="auto" w:before="0" w:after="0"/>
        <w:ind w:left="609" w:right="0" w:hanging="449"/>
        <w:jc w:val="left"/>
      </w:pPr>
      <w:bookmarkStart w:name="_TOC_250002" w:id="29"/>
      <w:r>
        <w:rPr>
          <w:color w:val="1B75BC"/>
          <w:spacing w:val="-5"/>
        </w:rPr>
        <w:t>Reset</w:t>
      </w:r>
      <w:r>
        <w:rPr>
          <w:color w:val="1B75BC"/>
          <w:spacing w:val="-7"/>
        </w:rPr>
        <w:t> </w:t>
      </w:r>
      <w:bookmarkEnd w:id="29"/>
      <w:r>
        <w:rPr>
          <w:color w:val="1B75BC"/>
          <w:spacing w:val="-2"/>
        </w:rPr>
        <w:t>Setting</w:t>
      </w:r>
    </w:p>
    <w:p>
      <w:pPr>
        <w:pStyle w:val="BodyText"/>
        <w:spacing w:before="7"/>
        <w:rPr>
          <w:b/>
          <w:sz w:val="14"/>
        </w:rPr>
      </w:pPr>
    </w:p>
    <w:p>
      <w:pPr>
        <w:pStyle w:val="BodyText"/>
        <w:spacing w:line="278" w:lineRule="auto" w:before="95"/>
        <w:ind w:left="190" w:right="151"/>
      </w:pPr>
      <w:r>
        <w:rPr>
          <w:color w:val="231F20"/>
        </w:rPr>
        <w:t>Press and</w:t>
      </w:r>
      <w:r>
        <w:rPr>
          <w:color w:val="231F20"/>
          <w:spacing w:val="-1"/>
        </w:rPr>
        <w:t> </w:t>
      </w:r>
      <w:r>
        <w:rPr>
          <w:color w:val="231F20"/>
        </w:rPr>
        <w:t>hold</w:t>
      </w:r>
      <w:r>
        <w:rPr>
          <w:color w:val="231F20"/>
          <w:spacing w:val="-1"/>
        </w:rPr>
        <w:t> </w:t>
      </w:r>
      <w:r>
        <w:rPr>
          <w:color w:val="231F20"/>
        </w:rPr>
        <w:t>the RESET</w:t>
      </w:r>
      <w:r>
        <w:rPr>
          <w:color w:val="231F20"/>
          <w:spacing w:val="-4"/>
        </w:rPr>
        <w:t> </w:t>
      </w:r>
      <w:r>
        <w:rPr>
          <w:color w:val="231F20"/>
        </w:rPr>
        <w:t>button</w:t>
      </w:r>
      <w:r>
        <w:rPr>
          <w:color w:val="231F20"/>
          <w:spacing w:val="-1"/>
        </w:rPr>
        <w:t> </w:t>
      </w:r>
      <w:r>
        <w:rPr>
          <w:color w:val="231F20"/>
        </w:rPr>
        <w:t>on</w:t>
      </w:r>
      <w:r>
        <w:rPr>
          <w:color w:val="231F20"/>
          <w:spacing w:val="-1"/>
        </w:rPr>
        <w:t> </w:t>
      </w:r>
      <w:r>
        <w:rPr>
          <w:color w:val="231F20"/>
        </w:rPr>
        <w:t>the back</w:t>
      </w:r>
      <w:r>
        <w:rPr>
          <w:color w:val="231F20"/>
          <w:spacing w:val="-1"/>
        </w:rPr>
        <w:t> </w:t>
      </w:r>
      <w:r>
        <w:rPr>
          <w:color w:val="231F20"/>
        </w:rPr>
        <w:t>panel</w:t>
      </w:r>
      <w:r>
        <w:rPr>
          <w:color w:val="231F20"/>
          <w:spacing w:val="-1"/>
        </w:rPr>
        <w:t> </w:t>
      </w:r>
      <w:r>
        <w:rPr>
          <w:color w:val="231F20"/>
        </w:rPr>
        <w:t>for 10</w:t>
      </w:r>
      <w:r>
        <w:rPr>
          <w:color w:val="231F20"/>
          <w:spacing w:val="-1"/>
        </w:rPr>
        <w:t> </w:t>
      </w:r>
      <w:r>
        <w:rPr>
          <w:color w:val="231F20"/>
        </w:rPr>
        <w:t>seconds until</w:t>
      </w:r>
      <w:r>
        <w:rPr>
          <w:color w:val="231F20"/>
          <w:spacing w:val="-1"/>
        </w:rPr>
        <w:t> </w:t>
      </w:r>
      <w:r>
        <w:rPr>
          <w:color w:val="231F20"/>
        </w:rPr>
        <w:t>the STATUS LED on the front panel flashes slowly, then release the button, the audio processor will reboot automatically</w:t>
      </w:r>
      <w:r>
        <w:rPr>
          <w:color w:val="231F20"/>
          <w:spacing w:val="-5"/>
        </w:rPr>
        <w:t> </w:t>
      </w:r>
      <w:r>
        <w:rPr>
          <w:color w:val="231F20"/>
        </w:rPr>
        <w:t>and</w:t>
      </w:r>
      <w:r>
        <w:rPr>
          <w:color w:val="231F20"/>
          <w:spacing w:val="-5"/>
        </w:rPr>
        <w:t> </w:t>
      </w:r>
      <w:r>
        <w:rPr>
          <w:color w:val="231F20"/>
        </w:rPr>
        <w:t>restore</w:t>
      </w:r>
      <w:r>
        <w:rPr>
          <w:color w:val="231F20"/>
          <w:spacing w:val="-4"/>
        </w:rPr>
        <w:t> </w:t>
      </w:r>
      <w:r>
        <w:rPr>
          <w:color w:val="231F20"/>
        </w:rPr>
        <w:t>to</w:t>
      </w:r>
      <w:r>
        <w:rPr>
          <w:color w:val="231F20"/>
          <w:spacing w:val="-4"/>
        </w:rPr>
        <w:t> </w:t>
      </w:r>
      <w:r>
        <w:rPr>
          <w:color w:val="231F20"/>
        </w:rPr>
        <w:t>default</w:t>
      </w:r>
      <w:r>
        <w:rPr>
          <w:color w:val="231F20"/>
          <w:spacing w:val="-4"/>
        </w:rPr>
        <w:t> </w:t>
      </w:r>
      <w:r>
        <w:rPr>
          <w:color w:val="231F20"/>
        </w:rPr>
        <w:t>settings</w:t>
      </w:r>
      <w:r>
        <w:rPr>
          <w:color w:val="231F20"/>
          <w:spacing w:val="-4"/>
        </w:rPr>
        <w:t> </w:t>
      </w:r>
      <w:r>
        <w:rPr>
          <w:color w:val="231F20"/>
        </w:rPr>
        <w:t>(including</w:t>
      </w:r>
      <w:r>
        <w:rPr>
          <w:color w:val="231F20"/>
          <w:spacing w:val="-4"/>
        </w:rPr>
        <w:t> </w:t>
      </w:r>
      <w:r>
        <w:rPr>
          <w:color w:val="231F20"/>
        </w:rPr>
        <w:t>IP</w:t>
      </w:r>
      <w:r>
        <w:rPr>
          <w:color w:val="231F20"/>
          <w:spacing w:val="-7"/>
        </w:rPr>
        <w:t> </w:t>
      </w:r>
      <w:r>
        <w:rPr>
          <w:color w:val="231F20"/>
        </w:rPr>
        <w:t>address,</w:t>
      </w:r>
      <w:r>
        <w:rPr>
          <w:color w:val="231F20"/>
          <w:spacing w:val="-5"/>
        </w:rPr>
        <w:t> </w:t>
      </w:r>
      <w:r>
        <w:rPr>
          <w:color w:val="231F20"/>
        </w:rPr>
        <w:t>configuration</w:t>
      </w:r>
      <w:r>
        <w:rPr>
          <w:color w:val="231F20"/>
          <w:spacing w:val="-4"/>
        </w:rPr>
        <w:t> </w:t>
      </w:r>
      <w:r>
        <w:rPr>
          <w:color w:val="231F20"/>
        </w:rPr>
        <w:t>information </w:t>
      </w:r>
      <w:r>
        <w:rPr>
          <w:color w:val="231F20"/>
          <w:spacing w:val="-2"/>
        </w:rPr>
        <w:t>etc.).</w:t>
      </w:r>
    </w:p>
    <w:p>
      <w:pPr>
        <w:spacing w:after="0" w:line="278" w:lineRule="auto"/>
        <w:sectPr>
          <w:pgSz w:w="7940" w:h="11910"/>
          <w:pgMar w:header="0" w:footer="237" w:top="360" w:bottom="440" w:left="120" w:right="120"/>
        </w:sectPr>
      </w:pPr>
    </w:p>
    <w:p>
      <w:pPr>
        <w:pStyle w:val="Heading1"/>
        <w:numPr>
          <w:ilvl w:val="0"/>
          <w:numId w:val="2"/>
        </w:numPr>
        <w:tabs>
          <w:tab w:pos="462" w:val="left" w:leader="none"/>
        </w:tabs>
        <w:spacing w:line="240" w:lineRule="auto" w:before="101" w:after="0"/>
        <w:ind w:left="461" w:right="0" w:hanging="292"/>
        <w:jc w:val="left"/>
      </w:pPr>
      <w:bookmarkStart w:name="_TOC_250001" w:id="30"/>
      <w:r>
        <w:rPr>
          <w:color w:val="1B75BC"/>
          <w:spacing w:val="-2"/>
        </w:rPr>
        <w:t>Troubles</w:t>
      </w:r>
      <w:r>
        <w:rPr>
          <w:color w:val="1B75BC"/>
          <w:spacing w:val="-10"/>
        </w:rPr>
        <w:t> </w:t>
      </w:r>
      <w:r>
        <w:rPr>
          <w:color w:val="1B75BC"/>
          <w:spacing w:val="-2"/>
        </w:rPr>
        <w:t>and</w:t>
      </w:r>
      <w:r>
        <w:rPr>
          <w:color w:val="1B75BC"/>
          <w:spacing w:val="-10"/>
        </w:rPr>
        <w:t> </w:t>
      </w:r>
      <w:bookmarkEnd w:id="30"/>
      <w:r>
        <w:rPr>
          <w:color w:val="1B75BC"/>
          <w:spacing w:val="-2"/>
        </w:rPr>
        <w:t>Solutions</w:t>
      </w:r>
    </w:p>
    <w:p>
      <w:pPr>
        <w:pStyle w:val="BodyText"/>
        <w:spacing w:before="125"/>
        <w:ind w:left="170"/>
      </w:pPr>
      <w:r>
        <w:rPr>
          <w:color w:val="231F20"/>
        </w:rPr>
        <w:t>If</w:t>
      </w:r>
      <w:r>
        <w:rPr>
          <w:color w:val="231F20"/>
          <w:spacing w:val="-2"/>
        </w:rPr>
        <w:t> </w:t>
      </w:r>
      <w:r>
        <w:rPr>
          <w:color w:val="231F20"/>
        </w:rPr>
        <w:t>the</w:t>
      </w:r>
      <w:r>
        <w:rPr>
          <w:color w:val="231F20"/>
          <w:spacing w:val="-2"/>
        </w:rPr>
        <w:t> </w:t>
      </w:r>
      <w:r>
        <w:rPr>
          <w:color w:val="231F20"/>
        </w:rPr>
        <w:t>output</w:t>
      </w:r>
      <w:r>
        <w:rPr>
          <w:color w:val="231F20"/>
          <w:spacing w:val="-3"/>
        </w:rPr>
        <w:t> </w:t>
      </w:r>
      <w:r>
        <w:rPr>
          <w:color w:val="231F20"/>
        </w:rPr>
        <w:t>audio</w:t>
      </w:r>
      <w:r>
        <w:rPr>
          <w:color w:val="231F20"/>
          <w:spacing w:val="-3"/>
        </w:rPr>
        <w:t> </w:t>
      </w:r>
      <w:r>
        <w:rPr>
          <w:color w:val="231F20"/>
        </w:rPr>
        <w:t>is</w:t>
      </w:r>
      <w:r>
        <w:rPr>
          <w:color w:val="231F20"/>
          <w:spacing w:val="-3"/>
        </w:rPr>
        <w:t> </w:t>
      </w:r>
      <w:r>
        <w:rPr>
          <w:color w:val="231F20"/>
        </w:rPr>
        <w:t>abnormal,</w:t>
      </w:r>
      <w:r>
        <w:rPr>
          <w:color w:val="231F20"/>
          <w:spacing w:val="-3"/>
        </w:rPr>
        <w:t> </w:t>
      </w:r>
      <w:r>
        <w:rPr>
          <w:color w:val="231F20"/>
        </w:rPr>
        <w:t>you</w:t>
      </w:r>
      <w:r>
        <w:rPr>
          <w:color w:val="231F20"/>
          <w:spacing w:val="-1"/>
        </w:rPr>
        <w:t> </w:t>
      </w:r>
      <w:r>
        <w:rPr>
          <w:color w:val="231F20"/>
        </w:rPr>
        <w:t>may</w:t>
      </w:r>
      <w:r>
        <w:rPr>
          <w:color w:val="231F20"/>
          <w:spacing w:val="-2"/>
        </w:rPr>
        <w:t> </w:t>
      </w:r>
      <w:r>
        <w:rPr>
          <w:color w:val="231F20"/>
        </w:rPr>
        <w:t>need</w:t>
      </w:r>
      <w:r>
        <w:rPr>
          <w:color w:val="231F20"/>
          <w:spacing w:val="-2"/>
        </w:rPr>
        <w:t> </w:t>
      </w:r>
      <w:r>
        <w:rPr>
          <w:color w:val="231F20"/>
        </w:rPr>
        <w:t>to</w:t>
      </w:r>
      <w:r>
        <w:rPr>
          <w:color w:val="231F20"/>
          <w:spacing w:val="-2"/>
        </w:rPr>
        <w:t> </w:t>
      </w:r>
      <w:r>
        <w:rPr>
          <w:color w:val="231F20"/>
        </w:rPr>
        <w:t>check</w:t>
      </w:r>
      <w:r>
        <w:rPr>
          <w:color w:val="231F20"/>
          <w:spacing w:val="-2"/>
        </w:rPr>
        <w:t> </w:t>
      </w:r>
      <w:r>
        <w:rPr>
          <w:color w:val="231F20"/>
        </w:rPr>
        <w:t>following</w:t>
      </w:r>
      <w:r>
        <w:rPr>
          <w:color w:val="231F20"/>
          <w:spacing w:val="-2"/>
        </w:rPr>
        <w:t> </w:t>
      </w:r>
      <w:r>
        <w:rPr>
          <w:color w:val="231F20"/>
        </w:rPr>
        <w:t>items</w:t>
      </w:r>
      <w:r>
        <w:rPr>
          <w:color w:val="231F20"/>
          <w:spacing w:val="-3"/>
        </w:rPr>
        <w:t> </w:t>
      </w:r>
      <w:r>
        <w:rPr>
          <w:color w:val="231F20"/>
        </w:rPr>
        <w:t>at</w:t>
      </w:r>
      <w:r>
        <w:rPr>
          <w:color w:val="231F20"/>
          <w:spacing w:val="-2"/>
        </w:rPr>
        <w:t> first:</w:t>
      </w:r>
    </w:p>
    <w:p>
      <w:pPr>
        <w:pStyle w:val="BodyText"/>
        <w:spacing w:line="262" w:lineRule="exact" w:before="15"/>
        <w:ind w:left="170"/>
      </w:pPr>
      <w:r>
        <w:rPr>
          <w:rFonts w:ascii="AppleGothic" w:hAnsi="AppleGothic"/>
          <w:color w:val="231F20"/>
        </w:rPr>
        <w:t>☆</w:t>
      </w:r>
      <w:r>
        <w:rPr>
          <w:rFonts w:ascii="AppleGothic" w:hAnsi="AppleGothic"/>
          <w:color w:val="231F20"/>
          <w:spacing w:val="32"/>
        </w:rPr>
        <w:t> </w:t>
      </w:r>
      <w:r>
        <w:rPr>
          <w:color w:val="231F20"/>
        </w:rPr>
        <w:t>Whether</w:t>
      </w:r>
      <w:r>
        <w:rPr>
          <w:color w:val="231F20"/>
          <w:spacing w:val="-7"/>
        </w:rPr>
        <w:t> </w:t>
      </w:r>
      <w:r>
        <w:rPr>
          <w:color w:val="231F20"/>
        </w:rPr>
        <w:t>the</w:t>
      </w:r>
      <w:r>
        <w:rPr>
          <w:color w:val="231F20"/>
          <w:spacing w:val="-6"/>
        </w:rPr>
        <w:t> </w:t>
      </w:r>
      <w:r>
        <w:rPr>
          <w:color w:val="231F20"/>
        </w:rPr>
        <w:t>STATUS</w:t>
      </w:r>
      <w:r>
        <w:rPr>
          <w:color w:val="231F20"/>
          <w:spacing w:val="-6"/>
        </w:rPr>
        <w:t> </w:t>
      </w:r>
      <w:r>
        <w:rPr>
          <w:color w:val="231F20"/>
        </w:rPr>
        <w:t>LED</w:t>
      </w:r>
      <w:r>
        <w:rPr>
          <w:color w:val="231F20"/>
          <w:spacing w:val="-7"/>
        </w:rPr>
        <w:t> </w:t>
      </w:r>
      <w:r>
        <w:rPr>
          <w:color w:val="231F20"/>
        </w:rPr>
        <w:t>is</w:t>
      </w:r>
      <w:r>
        <w:rPr>
          <w:color w:val="231F20"/>
          <w:spacing w:val="-7"/>
        </w:rPr>
        <w:t> </w:t>
      </w:r>
      <w:r>
        <w:rPr>
          <w:color w:val="231F20"/>
          <w:spacing w:val="-2"/>
        </w:rPr>
        <w:t>normal.</w:t>
      </w:r>
    </w:p>
    <w:p>
      <w:pPr>
        <w:pStyle w:val="BodyText"/>
        <w:spacing w:line="260" w:lineRule="exact"/>
        <w:ind w:left="170"/>
      </w:pPr>
      <w:r>
        <w:rPr>
          <w:rFonts w:ascii="AppleGothic" w:hAnsi="AppleGothic"/>
          <w:color w:val="231F20"/>
        </w:rPr>
        <w:t>☆</w:t>
      </w:r>
      <w:r>
        <w:rPr>
          <w:rFonts w:ascii="AppleGothic" w:hAnsi="AppleGothic"/>
          <w:color w:val="231F20"/>
          <w:spacing w:val="41"/>
        </w:rPr>
        <w:t> </w:t>
      </w:r>
      <w:r>
        <w:rPr>
          <w:color w:val="231F20"/>
        </w:rPr>
        <w:t>Whether</w:t>
      </w:r>
      <w:r>
        <w:rPr>
          <w:color w:val="231F20"/>
          <w:spacing w:val="-2"/>
        </w:rPr>
        <w:t> </w:t>
      </w:r>
      <w:r>
        <w:rPr>
          <w:color w:val="231F20"/>
        </w:rPr>
        <w:t>the</w:t>
      </w:r>
      <w:r>
        <w:rPr>
          <w:color w:val="231F20"/>
          <w:spacing w:val="-2"/>
        </w:rPr>
        <w:t> </w:t>
      </w:r>
      <w:r>
        <w:rPr>
          <w:color w:val="231F20"/>
        </w:rPr>
        <w:t>INPUT/OUTPUT</w:t>
      </w:r>
      <w:r>
        <w:rPr>
          <w:color w:val="231F20"/>
          <w:spacing w:val="-6"/>
        </w:rPr>
        <w:t> </w:t>
      </w:r>
      <w:r>
        <w:rPr>
          <w:color w:val="231F20"/>
        </w:rPr>
        <w:t>VOLUME</w:t>
      </w:r>
      <w:r>
        <w:rPr>
          <w:color w:val="231F20"/>
          <w:spacing w:val="-1"/>
        </w:rPr>
        <w:t> </w:t>
      </w:r>
      <w:r>
        <w:rPr>
          <w:color w:val="231F20"/>
        </w:rPr>
        <w:t>is</w:t>
      </w:r>
      <w:r>
        <w:rPr>
          <w:color w:val="231F20"/>
          <w:spacing w:val="-3"/>
        </w:rPr>
        <w:t> </w:t>
      </w:r>
      <w:r>
        <w:rPr>
          <w:color w:val="231F20"/>
        </w:rPr>
        <w:t>turned</w:t>
      </w:r>
      <w:r>
        <w:rPr>
          <w:color w:val="231F20"/>
          <w:spacing w:val="-2"/>
        </w:rPr>
        <w:t> </w:t>
      </w:r>
      <w:r>
        <w:rPr>
          <w:color w:val="231F20"/>
        </w:rPr>
        <w:t>down</w:t>
      </w:r>
      <w:r>
        <w:rPr>
          <w:color w:val="231F20"/>
          <w:spacing w:val="-3"/>
        </w:rPr>
        <w:t> </w:t>
      </w:r>
      <w:r>
        <w:rPr>
          <w:color w:val="231F20"/>
        </w:rPr>
        <w:t>to</w:t>
      </w:r>
      <w:r>
        <w:rPr>
          <w:color w:val="231F20"/>
          <w:spacing w:val="-2"/>
        </w:rPr>
        <w:t> </w:t>
      </w:r>
      <w:r>
        <w:rPr>
          <w:color w:val="231F20"/>
        </w:rPr>
        <w:t>the</w:t>
      </w:r>
      <w:r>
        <w:rPr>
          <w:color w:val="231F20"/>
          <w:spacing w:val="-2"/>
        </w:rPr>
        <w:t> </w:t>
      </w:r>
      <w:r>
        <w:rPr>
          <w:color w:val="231F20"/>
        </w:rPr>
        <w:t>lowest</w:t>
      </w:r>
      <w:r>
        <w:rPr>
          <w:color w:val="231F20"/>
          <w:spacing w:val="-2"/>
        </w:rPr>
        <w:t> level.</w:t>
      </w:r>
    </w:p>
    <w:p>
      <w:pPr>
        <w:pStyle w:val="BodyText"/>
        <w:spacing w:line="260" w:lineRule="exact"/>
        <w:ind w:left="170"/>
      </w:pPr>
      <w:r>
        <w:rPr>
          <w:rFonts w:ascii="AppleGothic" w:hAnsi="AppleGothic"/>
          <w:color w:val="231F20"/>
        </w:rPr>
        <w:t>☆</w:t>
      </w:r>
      <w:r>
        <w:rPr>
          <w:rFonts w:ascii="AppleGothic" w:hAnsi="AppleGothic"/>
          <w:color w:val="231F20"/>
          <w:spacing w:val="43"/>
        </w:rPr>
        <w:t> </w:t>
      </w:r>
      <w:r>
        <w:rPr>
          <w:color w:val="231F20"/>
        </w:rPr>
        <w:t>Whether</w:t>
      </w:r>
      <w:r>
        <w:rPr>
          <w:color w:val="231F20"/>
          <w:spacing w:val="-2"/>
        </w:rPr>
        <w:t> </w:t>
      </w:r>
      <w:r>
        <w:rPr>
          <w:color w:val="231F20"/>
        </w:rPr>
        <w:t>cables</w:t>
      </w:r>
      <w:r>
        <w:rPr>
          <w:color w:val="231F20"/>
          <w:spacing w:val="-3"/>
        </w:rPr>
        <w:t> </w:t>
      </w:r>
      <w:r>
        <w:rPr>
          <w:color w:val="231F20"/>
        </w:rPr>
        <w:t>are</w:t>
      </w:r>
      <w:r>
        <w:rPr>
          <w:color w:val="231F20"/>
          <w:spacing w:val="-3"/>
        </w:rPr>
        <w:t> </w:t>
      </w:r>
      <w:r>
        <w:rPr>
          <w:color w:val="231F20"/>
        </w:rPr>
        <w:t>in</w:t>
      </w:r>
      <w:r>
        <w:rPr>
          <w:color w:val="231F20"/>
          <w:spacing w:val="-3"/>
        </w:rPr>
        <w:t> </w:t>
      </w:r>
      <w:r>
        <w:rPr>
          <w:color w:val="231F20"/>
        </w:rPr>
        <w:t>right</w:t>
      </w:r>
      <w:r>
        <w:rPr>
          <w:color w:val="231F20"/>
          <w:spacing w:val="-2"/>
        </w:rPr>
        <w:t> connection.</w:t>
      </w:r>
    </w:p>
    <w:p>
      <w:pPr>
        <w:pStyle w:val="BodyText"/>
        <w:spacing w:line="260" w:lineRule="exact"/>
        <w:ind w:left="170"/>
      </w:pPr>
      <w:r>
        <w:rPr>
          <w:rFonts w:ascii="AppleGothic" w:hAnsi="AppleGothic"/>
          <w:color w:val="231F20"/>
        </w:rPr>
        <w:t>☆</w:t>
      </w:r>
      <w:r>
        <w:rPr>
          <w:rFonts w:ascii="AppleGothic" w:hAnsi="AppleGothic"/>
          <w:color w:val="231F20"/>
          <w:spacing w:val="41"/>
        </w:rPr>
        <w:t> </w:t>
      </w:r>
      <w:r>
        <w:rPr>
          <w:color w:val="231F20"/>
        </w:rPr>
        <w:t>Whether</w:t>
      </w:r>
      <w:r>
        <w:rPr>
          <w:color w:val="231F20"/>
          <w:spacing w:val="-2"/>
        </w:rPr>
        <w:t> </w:t>
      </w:r>
      <w:r>
        <w:rPr>
          <w:color w:val="231F20"/>
        </w:rPr>
        <w:t>the</w:t>
      </w:r>
      <w:r>
        <w:rPr>
          <w:color w:val="231F20"/>
          <w:spacing w:val="-1"/>
        </w:rPr>
        <w:t> </w:t>
      </w:r>
      <w:r>
        <w:rPr>
          <w:color w:val="231F20"/>
        </w:rPr>
        <w:t>matrix</w:t>
      </w:r>
      <w:r>
        <w:rPr>
          <w:color w:val="231F20"/>
          <w:spacing w:val="-2"/>
        </w:rPr>
        <w:t> </w:t>
      </w:r>
      <w:r>
        <w:rPr>
          <w:color w:val="231F20"/>
        </w:rPr>
        <w:t>mixer</w:t>
      </w:r>
      <w:r>
        <w:rPr>
          <w:color w:val="231F20"/>
          <w:spacing w:val="-2"/>
        </w:rPr>
        <w:t> </w:t>
      </w:r>
      <w:r>
        <w:rPr>
          <w:color w:val="231F20"/>
        </w:rPr>
        <w:t>is</w:t>
      </w:r>
      <w:r>
        <w:rPr>
          <w:color w:val="231F20"/>
          <w:spacing w:val="-3"/>
        </w:rPr>
        <w:t> </w:t>
      </w:r>
      <w:r>
        <w:rPr>
          <w:color w:val="231F20"/>
        </w:rPr>
        <w:t>configured</w:t>
      </w:r>
      <w:r>
        <w:rPr>
          <w:color w:val="231F20"/>
          <w:spacing w:val="-1"/>
        </w:rPr>
        <w:t> </w:t>
      </w:r>
      <w:r>
        <w:rPr>
          <w:color w:val="231F20"/>
          <w:spacing w:val="-2"/>
        </w:rPr>
        <w:t>correctly.</w:t>
      </w:r>
    </w:p>
    <w:p>
      <w:pPr>
        <w:pStyle w:val="BodyText"/>
        <w:spacing w:line="262" w:lineRule="exact"/>
        <w:ind w:left="170"/>
      </w:pPr>
      <w:r>
        <w:rPr>
          <w:rFonts w:ascii="AppleGothic" w:hAnsi="AppleGothic"/>
          <w:color w:val="231F20"/>
        </w:rPr>
        <w:t>☆</w:t>
      </w:r>
      <w:r>
        <w:rPr>
          <w:rFonts w:ascii="AppleGothic" w:hAnsi="AppleGothic"/>
          <w:color w:val="231F20"/>
          <w:spacing w:val="38"/>
        </w:rPr>
        <w:t> </w:t>
      </w:r>
      <w:r>
        <w:rPr>
          <w:color w:val="231F20"/>
        </w:rPr>
        <w:t>Whether</w:t>
      </w:r>
      <w:r>
        <w:rPr>
          <w:color w:val="231F20"/>
          <w:spacing w:val="-3"/>
        </w:rPr>
        <w:t> </w:t>
      </w:r>
      <w:r>
        <w:rPr>
          <w:color w:val="231F20"/>
        </w:rPr>
        <w:t>the</w:t>
      </w:r>
      <w:r>
        <w:rPr>
          <w:color w:val="231F20"/>
          <w:spacing w:val="-3"/>
        </w:rPr>
        <w:t> </w:t>
      </w:r>
      <w:r>
        <w:rPr>
          <w:color w:val="231F20"/>
        </w:rPr>
        <w:t>audio</w:t>
      </w:r>
      <w:r>
        <w:rPr>
          <w:color w:val="231F20"/>
          <w:spacing w:val="-4"/>
        </w:rPr>
        <w:t> </w:t>
      </w:r>
      <w:r>
        <w:rPr>
          <w:color w:val="231F20"/>
        </w:rPr>
        <w:t>modules</w:t>
      </w:r>
      <w:r>
        <w:rPr>
          <w:color w:val="231F20"/>
          <w:spacing w:val="-3"/>
        </w:rPr>
        <w:t> </w:t>
      </w:r>
      <w:r>
        <w:rPr>
          <w:color w:val="231F20"/>
        </w:rPr>
        <w:t>are</w:t>
      </w:r>
      <w:r>
        <w:rPr>
          <w:color w:val="231F20"/>
          <w:spacing w:val="-4"/>
        </w:rPr>
        <w:t> </w:t>
      </w:r>
      <w:r>
        <w:rPr>
          <w:color w:val="231F20"/>
        </w:rPr>
        <w:t>applied</w:t>
      </w:r>
      <w:r>
        <w:rPr>
          <w:color w:val="231F20"/>
          <w:spacing w:val="-4"/>
        </w:rPr>
        <w:t> </w:t>
      </w:r>
      <w:r>
        <w:rPr>
          <w:color w:val="231F20"/>
          <w:spacing w:val="-2"/>
        </w:rPr>
        <w:t>correctly.</w:t>
      </w:r>
    </w:p>
    <w:p>
      <w:pPr>
        <w:pStyle w:val="BodyText"/>
        <w:spacing w:before="4"/>
        <w:rPr>
          <w:sz w:val="21"/>
        </w:rPr>
      </w:pPr>
    </w:p>
    <w:p>
      <w:pPr>
        <w:pStyle w:val="BodyText"/>
        <w:ind w:left="170"/>
      </w:pPr>
      <w:r>
        <w:rPr>
          <w:color w:val="231F20"/>
        </w:rPr>
        <w:t>If</w:t>
      </w:r>
      <w:r>
        <w:rPr>
          <w:color w:val="231F20"/>
          <w:spacing w:val="-5"/>
        </w:rPr>
        <w:t> </w:t>
      </w:r>
      <w:r>
        <w:rPr>
          <w:color w:val="231F20"/>
        </w:rPr>
        <w:t>echo</w:t>
      </w:r>
      <w:r>
        <w:rPr>
          <w:color w:val="231F20"/>
          <w:spacing w:val="-4"/>
        </w:rPr>
        <w:t> </w:t>
      </w:r>
      <w:r>
        <w:rPr>
          <w:color w:val="231F20"/>
        </w:rPr>
        <w:t>persists</w:t>
      </w:r>
      <w:r>
        <w:rPr>
          <w:color w:val="231F20"/>
          <w:spacing w:val="-4"/>
        </w:rPr>
        <w:t> </w:t>
      </w:r>
      <w:r>
        <w:rPr>
          <w:color w:val="231F20"/>
        </w:rPr>
        <w:t>when</w:t>
      </w:r>
      <w:r>
        <w:rPr>
          <w:color w:val="231F20"/>
          <w:spacing w:val="-4"/>
        </w:rPr>
        <w:t> </w:t>
      </w:r>
      <w:r>
        <w:rPr>
          <w:color w:val="231F20"/>
        </w:rPr>
        <w:t>the</w:t>
      </w:r>
      <w:r>
        <w:rPr>
          <w:color w:val="231F20"/>
          <w:spacing w:val="-3"/>
        </w:rPr>
        <w:t> </w:t>
      </w:r>
      <w:r>
        <w:rPr>
          <w:color w:val="231F20"/>
        </w:rPr>
        <w:t>processor</w:t>
      </w:r>
      <w:r>
        <w:rPr>
          <w:color w:val="231F20"/>
          <w:spacing w:val="-4"/>
        </w:rPr>
        <w:t> </w:t>
      </w:r>
      <w:r>
        <w:rPr>
          <w:color w:val="231F20"/>
        </w:rPr>
        <w:t>is</w:t>
      </w:r>
      <w:r>
        <w:rPr>
          <w:color w:val="231F20"/>
          <w:spacing w:val="-4"/>
        </w:rPr>
        <w:t> </w:t>
      </w:r>
      <w:r>
        <w:rPr>
          <w:color w:val="231F20"/>
        </w:rPr>
        <w:t>working,</w:t>
      </w:r>
      <w:r>
        <w:rPr>
          <w:color w:val="231F20"/>
          <w:spacing w:val="-3"/>
        </w:rPr>
        <w:t> </w:t>
      </w:r>
      <w:r>
        <w:rPr>
          <w:color w:val="231F20"/>
        </w:rPr>
        <w:t>you</w:t>
      </w:r>
      <w:r>
        <w:rPr>
          <w:color w:val="231F20"/>
          <w:spacing w:val="-3"/>
        </w:rPr>
        <w:t> </w:t>
      </w:r>
      <w:r>
        <w:rPr>
          <w:color w:val="231F20"/>
        </w:rPr>
        <w:t>need</w:t>
      </w:r>
      <w:r>
        <w:rPr>
          <w:color w:val="231F20"/>
          <w:spacing w:val="-4"/>
        </w:rPr>
        <w:t> </w:t>
      </w:r>
      <w:r>
        <w:rPr>
          <w:color w:val="231F20"/>
        </w:rPr>
        <w:t>to</w:t>
      </w:r>
      <w:r>
        <w:rPr>
          <w:color w:val="231F20"/>
          <w:spacing w:val="-2"/>
        </w:rPr>
        <w:t> check:</w:t>
      </w:r>
    </w:p>
    <w:p>
      <w:pPr>
        <w:pStyle w:val="BodyText"/>
        <w:spacing w:line="262" w:lineRule="exact" w:before="15"/>
        <w:ind w:left="170"/>
      </w:pPr>
      <w:r>
        <w:rPr>
          <w:rFonts w:ascii="AppleGothic" w:hAnsi="AppleGothic"/>
          <w:color w:val="231F20"/>
        </w:rPr>
        <w:t>☆</w:t>
      </w:r>
      <w:r>
        <w:rPr>
          <w:rFonts w:ascii="AppleGothic" w:hAnsi="AppleGothic"/>
          <w:color w:val="231F20"/>
          <w:spacing w:val="34"/>
        </w:rPr>
        <w:t> </w:t>
      </w:r>
      <w:r>
        <w:rPr>
          <w:color w:val="231F20"/>
        </w:rPr>
        <w:t>Whether</w:t>
      </w:r>
      <w:r>
        <w:rPr>
          <w:color w:val="231F20"/>
          <w:spacing w:val="-4"/>
        </w:rPr>
        <w:t> </w:t>
      </w:r>
      <w:r>
        <w:rPr>
          <w:color w:val="231F20"/>
        </w:rPr>
        <w:t>the</w:t>
      </w:r>
      <w:r>
        <w:rPr>
          <w:color w:val="231F20"/>
          <w:spacing w:val="-4"/>
        </w:rPr>
        <w:t> </w:t>
      </w:r>
      <w:r>
        <w:rPr>
          <w:color w:val="231F20"/>
        </w:rPr>
        <w:t>processor</w:t>
      </w:r>
      <w:r>
        <w:rPr>
          <w:color w:val="231F20"/>
          <w:spacing w:val="-4"/>
        </w:rPr>
        <w:t> </w:t>
      </w:r>
      <w:r>
        <w:rPr>
          <w:color w:val="231F20"/>
        </w:rPr>
        <w:t>is</w:t>
      </w:r>
      <w:r>
        <w:rPr>
          <w:color w:val="231F20"/>
          <w:spacing w:val="-4"/>
        </w:rPr>
        <w:t> </w:t>
      </w:r>
      <w:r>
        <w:rPr>
          <w:color w:val="231F20"/>
        </w:rPr>
        <w:t>in</w:t>
      </w:r>
      <w:r>
        <w:rPr>
          <w:color w:val="231F20"/>
          <w:spacing w:val="-5"/>
        </w:rPr>
        <w:t> </w:t>
      </w:r>
      <w:r>
        <w:rPr>
          <w:color w:val="231F20"/>
        </w:rPr>
        <w:t>normal</w:t>
      </w:r>
      <w:r>
        <w:rPr>
          <w:color w:val="231F20"/>
          <w:spacing w:val="-4"/>
        </w:rPr>
        <w:t> </w:t>
      </w:r>
      <w:r>
        <w:rPr>
          <w:color w:val="231F20"/>
          <w:spacing w:val="-2"/>
        </w:rPr>
        <w:t>operation.</w:t>
      </w:r>
    </w:p>
    <w:p>
      <w:pPr>
        <w:pStyle w:val="BodyText"/>
        <w:spacing w:line="260" w:lineRule="exact"/>
        <w:ind w:left="170"/>
      </w:pPr>
      <w:r>
        <w:rPr>
          <w:rFonts w:ascii="AppleGothic" w:hAnsi="AppleGothic"/>
          <w:color w:val="231F20"/>
        </w:rPr>
        <w:t>☆</w:t>
      </w:r>
      <w:r>
        <w:rPr>
          <w:rFonts w:ascii="AppleGothic" w:hAnsi="AppleGothic"/>
          <w:color w:val="231F20"/>
          <w:spacing w:val="36"/>
        </w:rPr>
        <w:t> </w:t>
      </w:r>
      <w:r>
        <w:rPr>
          <w:color w:val="231F20"/>
        </w:rPr>
        <w:t>Whether</w:t>
      </w:r>
      <w:r>
        <w:rPr>
          <w:color w:val="231F20"/>
          <w:spacing w:val="-2"/>
        </w:rPr>
        <w:t> </w:t>
      </w:r>
      <w:r>
        <w:rPr>
          <w:color w:val="231F20"/>
        </w:rPr>
        <w:t>the</w:t>
      </w:r>
      <w:r>
        <w:rPr>
          <w:color w:val="231F20"/>
          <w:spacing w:val="-11"/>
        </w:rPr>
        <w:t> </w:t>
      </w:r>
      <w:r>
        <w:rPr>
          <w:color w:val="231F20"/>
        </w:rPr>
        <w:t>AEC</w:t>
      </w:r>
      <w:r>
        <w:rPr>
          <w:color w:val="231F20"/>
          <w:spacing w:val="-2"/>
        </w:rPr>
        <w:t> </w:t>
      </w:r>
      <w:r>
        <w:rPr>
          <w:color w:val="231F20"/>
        </w:rPr>
        <w:t>module</w:t>
      </w:r>
      <w:r>
        <w:rPr>
          <w:color w:val="231F20"/>
          <w:spacing w:val="-2"/>
        </w:rPr>
        <w:t> </w:t>
      </w:r>
      <w:r>
        <w:rPr>
          <w:color w:val="231F20"/>
        </w:rPr>
        <w:t>is</w:t>
      </w:r>
      <w:r>
        <w:rPr>
          <w:color w:val="231F20"/>
          <w:spacing w:val="-3"/>
        </w:rPr>
        <w:t> </w:t>
      </w:r>
      <w:r>
        <w:rPr>
          <w:color w:val="231F20"/>
          <w:spacing w:val="-2"/>
        </w:rPr>
        <w:t>activated.</w:t>
      </w:r>
    </w:p>
    <w:p>
      <w:pPr>
        <w:pStyle w:val="BodyText"/>
        <w:spacing w:line="260" w:lineRule="exact"/>
        <w:ind w:left="170"/>
      </w:pPr>
      <w:r>
        <w:rPr>
          <w:rFonts w:ascii="AppleGothic" w:hAnsi="AppleGothic"/>
          <w:color w:val="231F20"/>
        </w:rPr>
        <w:t>☆</w:t>
      </w:r>
      <w:r>
        <w:rPr>
          <w:rFonts w:ascii="AppleGothic" w:hAnsi="AppleGothic"/>
          <w:color w:val="231F20"/>
          <w:spacing w:val="41"/>
        </w:rPr>
        <w:t> </w:t>
      </w:r>
      <w:r>
        <w:rPr>
          <w:color w:val="231F20"/>
        </w:rPr>
        <w:t>Whether</w:t>
      </w:r>
      <w:r>
        <w:rPr>
          <w:color w:val="231F20"/>
          <w:spacing w:val="-2"/>
        </w:rPr>
        <w:t> </w:t>
      </w:r>
      <w:r>
        <w:rPr>
          <w:color w:val="231F20"/>
        </w:rPr>
        <w:t>the</w:t>
      </w:r>
      <w:r>
        <w:rPr>
          <w:color w:val="231F20"/>
          <w:spacing w:val="-1"/>
        </w:rPr>
        <w:t> </w:t>
      </w:r>
      <w:r>
        <w:rPr>
          <w:color w:val="231F20"/>
        </w:rPr>
        <w:t>matrix</w:t>
      </w:r>
      <w:r>
        <w:rPr>
          <w:color w:val="231F20"/>
          <w:spacing w:val="-2"/>
        </w:rPr>
        <w:t> </w:t>
      </w:r>
      <w:r>
        <w:rPr>
          <w:color w:val="231F20"/>
        </w:rPr>
        <w:t>routing</w:t>
      </w:r>
      <w:r>
        <w:rPr>
          <w:color w:val="231F20"/>
          <w:spacing w:val="-2"/>
        </w:rPr>
        <w:t> </w:t>
      </w:r>
      <w:r>
        <w:rPr>
          <w:color w:val="231F20"/>
        </w:rPr>
        <w:t>is</w:t>
      </w:r>
      <w:r>
        <w:rPr>
          <w:color w:val="231F20"/>
          <w:spacing w:val="-3"/>
        </w:rPr>
        <w:t> </w:t>
      </w:r>
      <w:r>
        <w:rPr>
          <w:color w:val="231F20"/>
        </w:rPr>
        <w:t>correctly</w:t>
      </w:r>
      <w:r>
        <w:rPr>
          <w:color w:val="231F20"/>
          <w:spacing w:val="-1"/>
        </w:rPr>
        <w:t> </w:t>
      </w:r>
      <w:r>
        <w:rPr>
          <w:color w:val="231F20"/>
          <w:spacing w:val="-2"/>
        </w:rPr>
        <w:t>configured.</w:t>
      </w:r>
    </w:p>
    <w:p>
      <w:pPr>
        <w:pStyle w:val="BodyText"/>
        <w:spacing w:line="268" w:lineRule="auto"/>
        <w:ind w:left="420" w:right="151" w:hanging="251"/>
      </w:pPr>
      <w:r>
        <w:rPr>
          <w:rFonts w:ascii="AppleGothic" w:hAnsi="AppleGothic"/>
          <w:color w:val="231F20"/>
        </w:rPr>
        <w:t>☆</w:t>
      </w:r>
      <w:r>
        <w:rPr>
          <w:rFonts w:ascii="AppleGothic" w:hAnsi="AppleGothic"/>
          <w:color w:val="231F20"/>
          <w:spacing w:val="38"/>
        </w:rPr>
        <w:t> </w:t>
      </w:r>
      <w:r>
        <w:rPr>
          <w:color w:val="231F20"/>
        </w:rPr>
        <w:t>Whether</w:t>
      </w:r>
      <w:r>
        <w:rPr>
          <w:color w:val="231F20"/>
          <w:spacing w:val="-4"/>
        </w:rPr>
        <w:t> </w:t>
      </w:r>
      <w:r>
        <w:rPr>
          <w:color w:val="231F20"/>
        </w:rPr>
        <w:t>the</w:t>
      </w:r>
      <w:r>
        <w:rPr>
          <w:color w:val="231F20"/>
          <w:spacing w:val="-4"/>
        </w:rPr>
        <w:t> </w:t>
      </w:r>
      <w:r>
        <w:rPr>
          <w:color w:val="231F20"/>
        </w:rPr>
        <w:t>connection</w:t>
      </w:r>
      <w:r>
        <w:rPr>
          <w:color w:val="231F20"/>
          <w:spacing w:val="-4"/>
        </w:rPr>
        <w:t> </w:t>
      </w:r>
      <w:r>
        <w:rPr>
          <w:color w:val="231F20"/>
        </w:rPr>
        <w:t>of</w:t>
      </w:r>
      <w:r>
        <w:rPr>
          <w:color w:val="231F20"/>
          <w:spacing w:val="-13"/>
        </w:rPr>
        <w:t> </w:t>
      </w:r>
      <w:r>
        <w:rPr>
          <w:color w:val="231F20"/>
        </w:rPr>
        <w:t>Amplifier</w:t>
      </w:r>
      <w:r>
        <w:rPr>
          <w:color w:val="231F20"/>
          <w:spacing w:val="-3"/>
        </w:rPr>
        <w:t> </w:t>
      </w:r>
      <w:r>
        <w:rPr>
          <w:color w:val="231F20"/>
        </w:rPr>
        <w:t>or</w:t>
      </w:r>
      <w:r>
        <w:rPr>
          <w:color w:val="231F20"/>
          <w:spacing w:val="-5"/>
        </w:rPr>
        <w:t> </w:t>
      </w:r>
      <w:r>
        <w:rPr>
          <w:color w:val="231F20"/>
        </w:rPr>
        <w:t>Speaker</w:t>
      </w:r>
      <w:r>
        <w:rPr>
          <w:color w:val="231F20"/>
          <w:spacing w:val="-5"/>
        </w:rPr>
        <w:t> </w:t>
      </w:r>
      <w:r>
        <w:rPr>
          <w:color w:val="231F20"/>
        </w:rPr>
        <w:t>for</w:t>
      </w:r>
      <w:r>
        <w:rPr>
          <w:color w:val="231F20"/>
          <w:spacing w:val="-4"/>
        </w:rPr>
        <w:t> </w:t>
      </w:r>
      <w:r>
        <w:rPr>
          <w:color w:val="231F20"/>
        </w:rPr>
        <w:t>outputting</w:t>
      </w:r>
      <w:r>
        <w:rPr>
          <w:color w:val="231F20"/>
          <w:spacing w:val="-5"/>
        </w:rPr>
        <w:t> </w:t>
      </w:r>
      <w:r>
        <w:rPr>
          <w:color w:val="231F20"/>
        </w:rPr>
        <w:t>reference</w:t>
      </w:r>
      <w:r>
        <w:rPr>
          <w:color w:val="231F20"/>
          <w:spacing w:val="-4"/>
        </w:rPr>
        <w:t> </w:t>
      </w:r>
      <w:r>
        <w:rPr>
          <w:color w:val="231F20"/>
        </w:rPr>
        <w:t>signals</w:t>
      </w:r>
      <w:r>
        <w:rPr>
          <w:color w:val="231F20"/>
          <w:spacing w:val="-4"/>
        </w:rPr>
        <w:t> </w:t>
      </w:r>
      <w:r>
        <w:rPr>
          <w:color w:val="231F20"/>
        </w:rPr>
        <w:t>is consistent with the matrix routing.</w:t>
      </w:r>
    </w:p>
    <w:p>
      <w:pPr>
        <w:pStyle w:val="BodyText"/>
        <w:rPr>
          <w:sz w:val="20"/>
        </w:rPr>
      </w:pPr>
    </w:p>
    <w:p>
      <w:pPr>
        <w:pStyle w:val="BodyText"/>
        <w:spacing w:before="6"/>
      </w:pPr>
    </w:p>
    <w:p>
      <w:pPr>
        <w:pStyle w:val="Heading1"/>
        <w:numPr>
          <w:ilvl w:val="0"/>
          <w:numId w:val="2"/>
        </w:numPr>
        <w:tabs>
          <w:tab w:pos="503" w:val="left" w:leader="none"/>
        </w:tabs>
        <w:spacing w:line="240" w:lineRule="auto" w:before="117" w:after="0"/>
        <w:ind w:left="502" w:right="0" w:hanging="292"/>
        <w:jc w:val="left"/>
      </w:pPr>
      <w:bookmarkStart w:name="_TOC_250000" w:id="31"/>
      <w:r>
        <w:rPr>
          <w:color w:val="1B75BC"/>
        </w:rPr>
        <w:t>Application</w:t>
      </w:r>
      <w:r>
        <w:rPr>
          <w:color w:val="1B75BC"/>
          <w:spacing w:val="42"/>
        </w:rPr>
        <w:t> </w:t>
      </w:r>
      <w:bookmarkEnd w:id="31"/>
      <w:r>
        <w:rPr>
          <w:color w:val="1B75BC"/>
          <w:spacing w:val="-2"/>
        </w:rPr>
        <w:t>Example</w:t>
      </w:r>
    </w:p>
    <w:p>
      <w:pPr>
        <w:pStyle w:val="BodyText"/>
        <w:spacing w:before="2"/>
        <w:rPr>
          <w:b/>
          <w:sz w:val="10"/>
        </w:rPr>
      </w:pPr>
    </w:p>
    <w:p>
      <w:pPr>
        <w:pStyle w:val="BodyText"/>
        <w:spacing w:line="302" w:lineRule="auto" w:before="94"/>
        <w:ind w:left="196"/>
      </w:pPr>
      <w:r>
        <w:rPr>
          <w:color w:val="231F20"/>
        </w:rPr>
        <w:t>The audio processor supports microphone input, computer, DVD, mixer and other audio source input. It can be used in combination with video conference terminal, recording and broadcasting</w:t>
      </w:r>
      <w:r>
        <w:rPr>
          <w:color w:val="231F20"/>
          <w:spacing w:val="-4"/>
        </w:rPr>
        <w:t> </w:t>
      </w:r>
      <w:r>
        <w:rPr>
          <w:color w:val="231F20"/>
        </w:rPr>
        <w:t>system,</w:t>
      </w:r>
      <w:r>
        <w:rPr>
          <w:color w:val="231F20"/>
          <w:spacing w:val="-3"/>
        </w:rPr>
        <w:t> </w:t>
      </w:r>
      <w:r>
        <w:rPr>
          <w:color w:val="231F20"/>
        </w:rPr>
        <w:t>and</w:t>
      </w:r>
      <w:r>
        <w:rPr>
          <w:color w:val="231F20"/>
          <w:spacing w:val="-4"/>
        </w:rPr>
        <w:t> </w:t>
      </w:r>
      <w:r>
        <w:rPr>
          <w:color w:val="231F20"/>
        </w:rPr>
        <w:t>mixing</w:t>
      </w:r>
      <w:r>
        <w:rPr>
          <w:color w:val="231F20"/>
          <w:spacing w:val="-3"/>
        </w:rPr>
        <w:t> </w:t>
      </w:r>
      <w:r>
        <w:rPr>
          <w:color w:val="231F20"/>
        </w:rPr>
        <w:t>console.</w:t>
      </w:r>
      <w:r>
        <w:rPr>
          <w:color w:val="231F20"/>
          <w:spacing w:val="-7"/>
        </w:rPr>
        <w:t> </w:t>
      </w:r>
      <w:r>
        <w:rPr>
          <w:color w:val="231F20"/>
        </w:rPr>
        <w:t>The</w:t>
      </w:r>
      <w:r>
        <w:rPr>
          <w:color w:val="231F20"/>
          <w:spacing w:val="-3"/>
        </w:rPr>
        <w:t> </w:t>
      </w:r>
      <w:r>
        <w:rPr>
          <w:color w:val="231F20"/>
        </w:rPr>
        <w:t>following</w:t>
      </w:r>
      <w:r>
        <w:rPr>
          <w:color w:val="231F20"/>
          <w:spacing w:val="-3"/>
        </w:rPr>
        <w:t> </w:t>
      </w:r>
      <w:r>
        <w:rPr>
          <w:color w:val="231F20"/>
        </w:rPr>
        <w:t>figure</w:t>
      </w:r>
      <w:r>
        <w:rPr>
          <w:color w:val="231F20"/>
          <w:spacing w:val="-3"/>
        </w:rPr>
        <w:t> </w:t>
      </w:r>
      <w:r>
        <w:rPr>
          <w:color w:val="231F20"/>
        </w:rPr>
        <w:t>shows</w:t>
      </w:r>
      <w:r>
        <w:rPr>
          <w:color w:val="231F20"/>
          <w:spacing w:val="-3"/>
        </w:rPr>
        <w:t> </w:t>
      </w:r>
      <w:r>
        <w:rPr>
          <w:color w:val="231F20"/>
        </w:rPr>
        <w:t>the</w:t>
      </w:r>
      <w:r>
        <w:rPr>
          <w:color w:val="231F20"/>
          <w:spacing w:val="-3"/>
        </w:rPr>
        <w:t> </w:t>
      </w:r>
      <w:r>
        <w:rPr>
          <w:color w:val="231F20"/>
        </w:rPr>
        <w:t>general</w:t>
      </w:r>
      <w:r>
        <w:rPr>
          <w:color w:val="231F20"/>
          <w:spacing w:val="-4"/>
        </w:rPr>
        <w:t> </w:t>
      </w:r>
      <w:r>
        <w:rPr>
          <w:color w:val="231F20"/>
        </w:rPr>
        <w:t>connection diagram. Users can connect the devices based on actual requirements.</w:t>
      </w:r>
    </w:p>
    <w:p>
      <w:pPr>
        <w:pStyle w:val="BodyText"/>
        <w:spacing w:before="4"/>
        <w:rPr>
          <w:sz w:val="17"/>
        </w:rPr>
      </w:pPr>
      <w:r>
        <w:rPr/>
        <w:pict>
          <v:group style="position:absolute;margin-left:16.183001pt;margin-top:11.17417pt;width:367.5pt;height:192.95pt;mso-position-horizontal-relative:page;mso-position-vertical-relative:paragraph;z-index:-15700480;mso-wrap-distance-left:0;mso-wrap-distance-right:0" id="docshapegroup30" coordorigin="324,223" coordsize="7350,3859">
            <v:shape style="position:absolute;left:323;top:223;width:7350;height:3859" type="#_x0000_t75" id="docshape31" stroked="false">
              <v:imagedata r:id="rId85" o:title=""/>
            </v:shape>
            <v:shape style="position:absolute;left:3021;top:1126;width:474;height:135" type="#_x0000_t202" id="docshape32" filled="false" stroked="false">
              <v:textbox inset="0,0,0,0">
                <w:txbxContent>
                  <w:p>
                    <w:pPr>
                      <w:spacing w:line="134" w:lineRule="exact" w:before="0"/>
                      <w:ind w:left="0" w:right="0" w:firstLine="0"/>
                      <w:jc w:val="left"/>
                      <w:rPr>
                        <w:sz w:val="12"/>
                      </w:rPr>
                    </w:pPr>
                    <w:r>
                      <w:rPr>
                        <w:color w:val="231A16"/>
                        <w:spacing w:val="-2"/>
                        <w:sz w:val="12"/>
                      </w:rPr>
                      <w:t>Terminal</w:t>
                    </w:r>
                  </w:p>
                </w:txbxContent>
              </v:textbox>
              <w10:wrap type="none"/>
            </v:shape>
            <v:shape style="position:absolute;left:4074;top:1112;width:1001;height:135" type="#_x0000_t202" id="docshape33" filled="false" stroked="false">
              <v:textbox inset="0,0,0,0">
                <w:txbxContent>
                  <w:p>
                    <w:pPr>
                      <w:spacing w:line="134" w:lineRule="exact" w:before="0"/>
                      <w:ind w:left="0" w:right="0" w:firstLine="0"/>
                      <w:jc w:val="left"/>
                      <w:rPr>
                        <w:sz w:val="12"/>
                      </w:rPr>
                    </w:pPr>
                    <w:r>
                      <w:rPr>
                        <w:color w:val="231A16"/>
                        <w:sz w:val="12"/>
                      </w:rPr>
                      <w:t>Recording</w:t>
                    </w:r>
                    <w:r>
                      <w:rPr>
                        <w:color w:val="231A16"/>
                        <w:spacing w:val="-8"/>
                        <w:sz w:val="12"/>
                      </w:rPr>
                      <w:t> </w:t>
                    </w:r>
                    <w:r>
                      <w:rPr>
                        <w:color w:val="231A16"/>
                        <w:spacing w:val="-2"/>
                        <w:sz w:val="12"/>
                      </w:rPr>
                      <w:t>System</w:t>
                    </w:r>
                  </w:p>
                </w:txbxContent>
              </v:textbox>
              <w10:wrap type="none"/>
            </v:shape>
            <v:shape style="position:absolute;left:740;top:3673;width:401;height:279" type="#_x0000_t202" id="docshape34" filled="false" stroked="false">
              <v:textbox inset="0,0,0,0">
                <w:txbxContent>
                  <w:p>
                    <w:pPr>
                      <w:spacing w:line="249" w:lineRule="auto" w:before="0"/>
                      <w:ind w:left="0" w:right="12" w:firstLine="0"/>
                      <w:jc w:val="left"/>
                      <w:rPr>
                        <w:sz w:val="12"/>
                      </w:rPr>
                    </w:pPr>
                    <w:r>
                      <w:rPr>
                        <w:color w:val="231A16"/>
                        <w:spacing w:val="-2"/>
                        <w:sz w:val="12"/>
                      </w:rPr>
                      <w:t>Audio</w:t>
                    </w:r>
                    <w:r>
                      <w:rPr>
                        <w:color w:val="231A16"/>
                        <w:spacing w:val="40"/>
                        <w:sz w:val="12"/>
                      </w:rPr>
                      <w:t> </w:t>
                    </w:r>
                    <w:r>
                      <w:rPr>
                        <w:color w:val="231A16"/>
                        <w:spacing w:val="-2"/>
                        <w:sz w:val="12"/>
                      </w:rPr>
                      <w:t>Source</w:t>
                    </w:r>
                  </w:p>
                </w:txbxContent>
              </v:textbox>
              <w10:wrap type="none"/>
            </v:shape>
            <v:shape style="position:absolute;left:4572;top:3161;width:880;height:614" type="#_x0000_t202" id="docshape35" filled="false" stroked="false">
              <v:textbox inset="0,0,0,0">
                <w:txbxContent>
                  <w:p>
                    <w:pPr>
                      <w:spacing w:line="278" w:lineRule="auto" w:before="0"/>
                      <w:ind w:left="0" w:right="8" w:firstLine="0"/>
                      <w:jc w:val="left"/>
                      <w:rPr>
                        <w:sz w:val="12"/>
                      </w:rPr>
                    </w:pPr>
                    <w:r>
                      <w:rPr>
                        <w:color w:val="231A16"/>
                        <w:spacing w:val="-2"/>
                        <w:sz w:val="12"/>
                      </w:rPr>
                      <w:t>Analog</w:t>
                    </w:r>
                    <w:r>
                      <w:rPr>
                        <w:color w:val="231A16"/>
                        <w:spacing w:val="-7"/>
                        <w:sz w:val="12"/>
                      </w:rPr>
                      <w:t> </w:t>
                    </w:r>
                    <w:r>
                      <w:rPr>
                        <w:color w:val="231A16"/>
                        <w:spacing w:val="-2"/>
                        <w:sz w:val="12"/>
                      </w:rPr>
                      <w:t>Audio</w:t>
                    </w:r>
                    <w:r>
                      <w:rPr>
                        <w:color w:val="231A16"/>
                        <w:spacing w:val="40"/>
                        <w:sz w:val="12"/>
                      </w:rPr>
                      <w:t> </w:t>
                    </w:r>
                    <w:r>
                      <w:rPr>
                        <w:color w:val="231A16"/>
                        <w:spacing w:val="-2"/>
                        <w:sz w:val="12"/>
                      </w:rPr>
                      <w:t>Signal</w:t>
                    </w:r>
                  </w:p>
                  <w:p>
                    <w:pPr>
                      <w:spacing w:line="278" w:lineRule="auto" w:before="0"/>
                      <w:ind w:left="0" w:right="8" w:firstLine="0"/>
                      <w:jc w:val="left"/>
                      <w:rPr>
                        <w:sz w:val="12"/>
                      </w:rPr>
                    </w:pPr>
                    <w:r>
                      <w:rPr>
                        <w:color w:val="231A16"/>
                        <w:sz w:val="12"/>
                      </w:rPr>
                      <w:t>Network</w:t>
                    </w:r>
                    <w:r>
                      <w:rPr>
                        <w:color w:val="231A16"/>
                        <w:spacing w:val="-9"/>
                        <w:sz w:val="12"/>
                      </w:rPr>
                      <w:t> </w:t>
                    </w:r>
                    <w:r>
                      <w:rPr>
                        <w:color w:val="231A16"/>
                        <w:sz w:val="12"/>
                      </w:rPr>
                      <w:t>Control</w:t>
                    </w:r>
                    <w:r>
                      <w:rPr>
                        <w:color w:val="231A16"/>
                        <w:spacing w:val="40"/>
                        <w:sz w:val="12"/>
                      </w:rPr>
                      <w:t> </w:t>
                    </w:r>
                    <w:r>
                      <w:rPr>
                        <w:color w:val="231A16"/>
                        <w:spacing w:val="-2"/>
                        <w:sz w:val="12"/>
                      </w:rPr>
                      <w:t>Signal</w:t>
                    </w:r>
                  </w:p>
                </w:txbxContent>
              </v:textbox>
              <w10:wrap type="none"/>
            </v:shape>
            <v:shape style="position:absolute;left:2781;top:3781;width:187;height:135" type="#_x0000_t202" id="docshape36" filled="false" stroked="false">
              <v:textbox inset="0,0,0,0">
                <w:txbxContent>
                  <w:p>
                    <w:pPr>
                      <w:spacing w:line="134" w:lineRule="exact" w:before="0"/>
                      <w:ind w:left="0" w:right="0" w:firstLine="0"/>
                      <w:jc w:val="left"/>
                      <w:rPr>
                        <w:sz w:val="12"/>
                      </w:rPr>
                    </w:pPr>
                    <w:r>
                      <w:rPr>
                        <w:color w:val="231A16"/>
                        <w:spacing w:val="-5"/>
                        <w:sz w:val="12"/>
                      </w:rPr>
                      <w:t>PC</w:t>
                    </w:r>
                  </w:p>
                </w:txbxContent>
              </v:textbox>
              <w10:wrap type="none"/>
            </v:shape>
            <v:shape style="position:absolute;left:6499;top:3589;width:721;height:279" type="#_x0000_t202" id="docshape37" filled="false" stroked="false">
              <v:textbox inset="0,0,0,0">
                <w:txbxContent>
                  <w:p>
                    <w:pPr>
                      <w:spacing w:line="249" w:lineRule="auto" w:before="0"/>
                      <w:ind w:left="0" w:right="9" w:firstLine="0"/>
                      <w:jc w:val="left"/>
                      <w:rPr>
                        <w:sz w:val="12"/>
                      </w:rPr>
                    </w:pPr>
                    <w:r>
                      <w:rPr>
                        <w:color w:val="231A16"/>
                        <w:sz w:val="12"/>
                      </w:rPr>
                      <w:t>Amplifier</w:t>
                    </w:r>
                    <w:r>
                      <w:rPr>
                        <w:color w:val="231A16"/>
                        <w:spacing w:val="-9"/>
                        <w:sz w:val="12"/>
                      </w:rPr>
                      <w:t> </w:t>
                    </w:r>
                    <w:r>
                      <w:rPr>
                        <w:color w:val="231A16"/>
                        <w:sz w:val="12"/>
                      </w:rPr>
                      <w:t>and</w:t>
                    </w:r>
                    <w:r>
                      <w:rPr>
                        <w:color w:val="231A16"/>
                        <w:spacing w:val="40"/>
                        <w:sz w:val="12"/>
                      </w:rPr>
                      <w:t> </w:t>
                    </w:r>
                    <w:r>
                      <w:rPr>
                        <w:color w:val="231A16"/>
                        <w:spacing w:val="-2"/>
                        <w:sz w:val="12"/>
                      </w:rPr>
                      <w:t>Loudspeaker</w:t>
                    </w:r>
                  </w:p>
                </w:txbxContent>
              </v:textbox>
              <w10:wrap type="none"/>
            </v:shape>
            <w10:wrap type="topAndBottom"/>
          </v:group>
        </w:pict>
      </w:r>
    </w:p>
    <w:sectPr>
      <w:pgSz w:w="7940" w:h="11910"/>
      <w:pgMar w:header="0" w:footer="237" w:top="340" w:bottom="440" w:left="120" w:right="12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AppleGothic">
    <w:altName w:val="AppleGothic"/>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3"/>
      </w:rPr>
    </w:pPr>
    <w:r>
      <w:rPr/>
      <w:pict>
        <v:shapetype id="_x0000_t202" o:spt="202" coordsize="21600,21600" path="m,l,21600r21600,l21600,xe">
          <v:stroke joinstyle="miter"/>
          <v:path gradientshapeok="t" o:connecttype="rect"/>
        </v:shapetype>
        <v:shape style="position:absolute;margin-left:177.712906pt;margin-top:570.921631pt;width:36.25pt;height:12.45pt;mso-position-horizontal-relative:page;mso-position-vertical-relative:page;z-index:-16350208" type="#_x0000_t202" id="docshape4" filled="false" stroked="false">
          <v:textbox inset="0,0,0,0">
            <w:txbxContent>
              <w:p>
                <w:pPr>
                  <w:spacing w:before="44"/>
                  <w:ind w:left="20" w:right="0" w:firstLine="0"/>
                  <w:jc w:val="left"/>
                  <w:rPr>
                    <w:sz w:val="16"/>
                  </w:rPr>
                </w:pPr>
                <w:r>
                  <w:rPr>
                    <w:color w:val="231F20"/>
                    <w:sz w:val="16"/>
                  </w:rPr>
                  <w:t>-</w:t>
                </w:r>
                <w:r>
                  <w:rPr>
                    <w:color w:val="231F20"/>
                    <w:spacing w:val="-1"/>
                    <w:sz w:val="16"/>
                  </w:rPr>
                  <w:t> </w:t>
                </w:r>
                <w:r>
                  <w:rPr>
                    <w:color w:val="231F20"/>
                    <w:sz w:val="16"/>
                  </w:rPr>
                  <w:fldChar w:fldCharType="begin"/>
                </w:r>
                <w:r>
                  <w:rPr>
                    <w:color w:val="231F20"/>
                    <w:sz w:val="16"/>
                  </w:rPr>
                  <w:instrText> PAGE </w:instrText>
                </w:r>
                <w:r>
                  <w:rPr>
                    <w:color w:val="231F20"/>
                    <w:sz w:val="16"/>
                  </w:rPr>
                  <w:fldChar w:fldCharType="separate"/>
                </w:r>
                <w:r>
                  <w:rPr>
                    <w:color w:val="231F20"/>
                    <w:sz w:val="16"/>
                  </w:rPr>
                  <w:t>20</w:t>
                </w:r>
                <w:r>
                  <w:rPr>
                    <w:color w:val="231F20"/>
                    <w:sz w:val="16"/>
                  </w:rPr>
                  <w:fldChar w:fldCharType="end"/>
                </w:r>
                <w:r>
                  <w:rPr>
                    <w:color w:val="231F20"/>
                    <w:spacing w:val="-1"/>
                    <w:sz w:val="16"/>
                  </w:rPr>
                  <w:t> </w:t>
                </w:r>
                <w:r>
                  <w:rPr>
                    <w:color w:val="231F20"/>
                    <w:sz w:val="16"/>
                  </w:rPr>
                  <w:t>/ 26</w:t>
                </w:r>
                <w:r>
                  <w:rPr>
                    <w:color w:val="231F20"/>
                    <w:spacing w:val="-1"/>
                    <w:sz w:val="16"/>
                  </w:rPr>
                  <w:t> </w:t>
                </w:r>
                <w:r>
                  <w:rPr>
                    <w:color w:val="231F20"/>
                    <w:spacing w:val="-10"/>
                    <w:sz w:val="16"/>
                  </w:rPr>
                  <w:t>-</w:t>
                </w:r>
              </w:p>
            </w:txbxContent>
          </v:textbox>
          <w10:wrap type="none"/>
        </v:shap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
    <w:multiLevelType w:val="hybridMultilevel"/>
    <w:lvl w:ilvl="0">
      <w:start w:val="1"/>
      <w:numFmt w:val="decimal"/>
      <w:lvlText w:val="%1."/>
      <w:lvlJc w:val="left"/>
      <w:pPr>
        <w:ind w:left="455" w:hanging="292"/>
        <w:jc w:val="left"/>
      </w:pPr>
      <w:rPr>
        <w:rFonts w:hint="default" w:ascii="Arial" w:hAnsi="Arial" w:eastAsia="Arial" w:cs="Arial"/>
        <w:b/>
        <w:bCs/>
        <w:i w:val="0"/>
        <w:iCs w:val="0"/>
        <w:color w:val="1B75BC"/>
        <w:spacing w:val="-1"/>
        <w:w w:val="100"/>
        <w:sz w:val="26"/>
        <w:szCs w:val="26"/>
        <w:lang w:val="en-US" w:eastAsia="en-US" w:bidi="ar-SA"/>
      </w:rPr>
    </w:lvl>
    <w:lvl w:ilvl="1">
      <w:start w:val="1"/>
      <w:numFmt w:val="decimal"/>
      <w:lvlText w:val="%1.%2"/>
      <w:lvlJc w:val="left"/>
      <w:pPr>
        <w:ind w:left="542" w:hanging="336"/>
        <w:jc w:val="left"/>
      </w:pPr>
      <w:rPr>
        <w:rFonts w:hint="default" w:ascii="Arial" w:hAnsi="Arial" w:eastAsia="Arial" w:cs="Arial"/>
        <w:b/>
        <w:bCs/>
        <w:i w:val="0"/>
        <w:iCs w:val="0"/>
        <w:color w:val="1B75BC"/>
        <w:spacing w:val="-1"/>
        <w:w w:val="100"/>
        <w:sz w:val="20"/>
        <w:szCs w:val="20"/>
        <w:lang w:val="en-US" w:eastAsia="en-US" w:bidi="ar-SA"/>
      </w:rPr>
    </w:lvl>
    <w:lvl w:ilvl="2">
      <w:start w:val="0"/>
      <w:numFmt w:val="bullet"/>
      <w:lvlText w:val="•"/>
      <w:lvlJc w:val="left"/>
      <w:pPr>
        <w:ind w:left="540" w:hanging="336"/>
      </w:pPr>
      <w:rPr>
        <w:rFonts w:hint="default"/>
        <w:lang w:val="en-US" w:eastAsia="en-US" w:bidi="ar-SA"/>
      </w:rPr>
    </w:lvl>
    <w:lvl w:ilvl="3">
      <w:start w:val="0"/>
      <w:numFmt w:val="bullet"/>
      <w:lvlText w:val="•"/>
      <w:lvlJc w:val="left"/>
      <w:pPr>
        <w:ind w:left="1434" w:hanging="336"/>
      </w:pPr>
      <w:rPr>
        <w:rFonts w:hint="default"/>
        <w:lang w:val="en-US" w:eastAsia="en-US" w:bidi="ar-SA"/>
      </w:rPr>
    </w:lvl>
    <w:lvl w:ilvl="4">
      <w:start w:val="0"/>
      <w:numFmt w:val="bullet"/>
      <w:lvlText w:val="•"/>
      <w:lvlJc w:val="left"/>
      <w:pPr>
        <w:ind w:left="2329" w:hanging="336"/>
      </w:pPr>
      <w:rPr>
        <w:rFonts w:hint="default"/>
        <w:lang w:val="en-US" w:eastAsia="en-US" w:bidi="ar-SA"/>
      </w:rPr>
    </w:lvl>
    <w:lvl w:ilvl="5">
      <w:start w:val="0"/>
      <w:numFmt w:val="bullet"/>
      <w:lvlText w:val="•"/>
      <w:lvlJc w:val="left"/>
      <w:pPr>
        <w:ind w:left="3223" w:hanging="336"/>
      </w:pPr>
      <w:rPr>
        <w:rFonts w:hint="default"/>
        <w:lang w:val="en-US" w:eastAsia="en-US" w:bidi="ar-SA"/>
      </w:rPr>
    </w:lvl>
    <w:lvl w:ilvl="6">
      <w:start w:val="0"/>
      <w:numFmt w:val="bullet"/>
      <w:lvlText w:val="•"/>
      <w:lvlJc w:val="left"/>
      <w:pPr>
        <w:ind w:left="4118" w:hanging="336"/>
      </w:pPr>
      <w:rPr>
        <w:rFonts w:hint="default"/>
        <w:lang w:val="en-US" w:eastAsia="en-US" w:bidi="ar-SA"/>
      </w:rPr>
    </w:lvl>
    <w:lvl w:ilvl="7">
      <w:start w:val="0"/>
      <w:numFmt w:val="bullet"/>
      <w:lvlText w:val="•"/>
      <w:lvlJc w:val="left"/>
      <w:pPr>
        <w:ind w:left="5013" w:hanging="336"/>
      </w:pPr>
      <w:rPr>
        <w:rFonts w:hint="default"/>
        <w:lang w:val="en-US" w:eastAsia="en-US" w:bidi="ar-SA"/>
      </w:rPr>
    </w:lvl>
    <w:lvl w:ilvl="8">
      <w:start w:val="0"/>
      <w:numFmt w:val="bullet"/>
      <w:lvlText w:val="•"/>
      <w:lvlJc w:val="left"/>
      <w:pPr>
        <w:ind w:left="5907" w:hanging="336"/>
      </w:pPr>
      <w:rPr>
        <w:rFonts w:hint="default"/>
        <w:lang w:val="en-US" w:eastAsia="en-US" w:bidi="ar-SA"/>
      </w:rPr>
    </w:lvl>
  </w:abstractNum>
  <w:abstractNum w:abstractNumId="0">
    <w:multiLevelType w:val="hybridMultilevel"/>
    <w:lvl w:ilvl="0">
      <w:start w:val="1"/>
      <w:numFmt w:val="decimal"/>
      <w:lvlText w:val="%1."/>
      <w:lvlJc w:val="left"/>
      <w:pPr>
        <w:ind w:left="391" w:hanging="202"/>
        <w:jc w:val="left"/>
      </w:pPr>
      <w:rPr>
        <w:rFonts w:hint="default" w:ascii="Arial" w:hAnsi="Arial" w:eastAsia="Arial" w:cs="Arial"/>
        <w:b/>
        <w:bCs/>
        <w:i w:val="0"/>
        <w:iCs w:val="0"/>
        <w:color w:val="231F20"/>
        <w:spacing w:val="-1"/>
        <w:w w:val="100"/>
        <w:sz w:val="18"/>
        <w:szCs w:val="18"/>
        <w:lang w:val="en-US" w:eastAsia="en-US" w:bidi="ar-SA"/>
      </w:rPr>
    </w:lvl>
    <w:lvl w:ilvl="1">
      <w:start w:val="1"/>
      <w:numFmt w:val="decimal"/>
      <w:lvlText w:val="%1.%2."/>
      <w:lvlJc w:val="left"/>
      <w:pPr>
        <w:ind w:left="895" w:hanging="353"/>
        <w:jc w:val="left"/>
      </w:pPr>
      <w:rPr>
        <w:rFonts w:hint="default" w:ascii="Arial" w:hAnsi="Arial" w:eastAsia="Arial" w:cs="Arial"/>
        <w:b/>
        <w:bCs/>
        <w:i w:val="0"/>
        <w:iCs w:val="0"/>
        <w:color w:val="231F20"/>
        <w:spacing w:val="-1"/>
        <w:w w:val="100"/>
        <w:sz w:val="18"/>
        <w:szCs w:val="18"/>
        <w:lang w:val="en-US" w:eastAsia="en-US" w:bidi="ar-SA"/>
      </w:rPr>
    </w:lvl>
    <w:lvl w:ilvl="2">
      <w:start w:val="0"/>
      <w:numFmt w:val="bullet"/>
      <w:lvlText w:val="•"/>
      <w:lvlJc w:val="left"/>
      <w:pPr>
        <w:ind w:left="900" w:hanging="353"/>
      </w:pPr>
      <w:rPr>
        <w:rFonts w:hint="default"/>
        <w:lang w:val="en-US" w:eastAsia="en-US" w:bidi="ar-SA"/>
      </w:rPr>
    </w:lvl>
    <w:lvl w:ilvl="3">
      <w:start w:val="0"/>
      <w:numFmt w:val="bullet"/>
      <w:lvlText w:val="•"/>
      <w:lvlJc w:val="left"/>
      <w:pPr>
        <w:ind w:left="1749" w:hanging="353"/>
      </w:pPr>
      <w:rPr>
        <w:rFonts w:hint="default"/>
        <w:lang w:val="en-US" w:eastAsia="en-US" w:bidi="ar-SA"/>
      </w:rPr>
    </w:lvl>
    <w:lvl w:ilvl="4">
      <w:start w:val="0"/>
      <w:numFmt w:val="bullet"/>
      <w:lvlText w:val="•"/>
      <w:lvlJc w:val="left"/>
      <w:pPr>
        <w:ind w:left="2599" w:hanging="353"/>
      </w:pPr>
      <w:rPr>
        <w:rFonts w:hint="default"/>
        <w:lang w:val="en-US" w:eastAsia="en-US" w:bidi="ar-SA"/>
      </w:rPr>
    </w:lvl>
    <w:lvl w:ilvl="5">
      <w:start w:val="0"/>
      <w:numFmt w:val="bullet"/>
      <w:lvlText w:val="•"/>
      <w:lvlJc w:val="left"/>
      <w:pPr>
        <w:ind w:left="3448" w:hanging="353"/>
      </w:pPr>
      <w:rPr>
        <w:rFonts w:hint="default"/>
        <w:lang w:val="en-US" w:eastAsia="en-US" w:bidi="ar-SA"/>
      </w:rPr>
    </w:lvl>
    <w:lvl w:ilvl="6">
      <w:start w:val="0"/>
      <w:numFmt w:val="bullet"/>
      <w:lvlText w:val="•"/>
      <w:lvlJc w:val="left"/>
      <w:pPr>
        <w:ind w:left="4298" w:hanging="353"/>
      </w:pPr>
      <w:rPr>
        <w:rFonts w:hint="default"/>
        <w:lang w:val="en-US" w:eastAsia="en-US" w:bidi="ar-SA"/>
      </w:rPr>
    </w:lvl>
    <w:lvl w:ilvl="7">
      <w:start w:val="0"/>
      <w:numFmt w:val="bullet"/>
      <w:lvlText w:val="•"/>
      <w:lvlJc w:val="left"/>
      <w:pPr>
        <w:ind w:left="5148" w:hanging="353"/>
      </w:pPr>
      <w:rPr>
        <w:rFonts w:hint="default"/>
        <w:lang w:val="en-US" w:eastAsia="en-US" w:bidi="ar-SA"/>
      </w:rPr>
    </w:lvl>
    <w:lvl w:ilvl="8">
      <w:start w:val="0"/>
      <w:numFmt w:val="bullet"/>
      <w:lvlText w:val="•"/>
      <w:lvlJc w:val="left"/>
      <w:pPr>
        <w:ind w:left="5997" w:hanging="353"/>
      </w:pPr>
      <w:rPr>
        <w:rFonts w:hint="default"/>
        <w:lang w:val="en-US" w:eastAsia="en-US" w:bidi="ar-SA"/>
      </w:rPr>
    </w:lvl>
  </w:abstract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lang w:val="en-US" w:eastAsia="en-US" w:bidi="ar-SA"/>
    </w:rPr>
  </w:style>
  <w:style w:styleId="TOC1" w:type="paragraph">
    <w:name w:val="TOC 1"/>
    <w:basedOn w:val="Normal"/>
    <w:uiPriority w:val="1"/>
    <w:qFormat/>
    <w:pPr>
      <w:spacing w:before="3"/>
      <w:ind w:left="391" w:hanging="203"/>
    </w:pPr>
    <w:rPr>
      <w:rFonts w:ascii="Arial" w:hAnsi="Arial" w:eastAsia="Arial" w:cs="Arial"/>
      <w:b/>
      <w:bCs/>
      <w:sz w:val="18"/>
      <w:szCs w:val="18"/>
      <w:lang w:val="en-US" w:eastAsia="en-US" w:bidi="ar-SA"/>
    </w:rPr>
  </w:style>
  <w:style w:styleId="TOC2" w:type="paragraph">
    <w:name w:val="TOC 2"/>
    <w:basedOn w:val="Normal"/>
    <w:uiPriority w:val="1"/>
    <w:qFormat/>
    <w:pPr>
      <w:spacing w:before="3"/>
      <w:ind w:left="988" w:hanging="476"/>
    </w:pPr>
    <w:rPr>
      <w:rFonts w:ascii="Arial" w:hAnsi="Arial" w:eastAsia="Arial" w:cs="Arial"/>
      <w:b/>
      <w:bCs/>
      <w:sz w:val="18"/>
      <w:szCs w:val="18"/>
      <w:lang w:val="en-US" w:eastAsia="en-US" w:bidi="ar-SA"/>
    </w:rPr>
  </w:style>
  <w:style w:styleId="TOC3" w:type="paragraph">
    <w:name w:val="TOC 3"/>
    <w:basedOn w:val="Normal"/>
    <w:uiPriority w:val="1"/>
    <w:qFormat/>
    <w:pPr>
      <w:spacing w:before="3"/>
      <w:ind w:left="895" w:hanging="354"/>
    </w:pPr>
    <w:rPr>
      <w:rFonts w:ascii="Arial" w:hAnsi="Arial" w:eastAsia="Arial" w:cs="Arial"/>
      <w:b/>
      <w:bCs/>
      <w:sz w:val="18"/>
      <w:szCs w:val="18"/>
      <w:lang w:val="en-US" w:eastAsia="en-US" w:bidi="ar-SA"/>
    </w:rPr>
  </w:style>
  <w:style w:styleId="BodyText" w:type="paragraph">
    <w:name w:val="Body Text"/>
    <w:basedOn w:val="Normal"/>
    <w:uiPriority w:val="1"/>
    <w:qFormat/>
    <w:pPr/>
    <w:rPr>
      <w:rFonts w:ascii="Arial" w:hAnsi="Arial" w:eastAsia="Arial" w:cs="Arial"/>
      <w:sz w:val="18"/>
      <w:szCs w:val="18"/>
      <w:lang w:val="en-US" w:eastAsia="en-US" w:bidi="ar-SA"/>
    </w:rPr>
  </w:style>
  <w:style w:styleId="Heading1" w:type="paragraph">
    <w:name w:val="Heading 1"/>
    <w:basedOn w:val="Normal"/>
    <w:uiPriority w:val="1"/>
    <w:qFormat/>
    <w:pPr>
      <w:spacing w:before="117"/>
      <w:ind w:left="164" w:hanging="292"/>
      <w:outlineLvl w:val="1"/>
    </w:pPr>
    <w:rPr>
      <w:rFonts w:ascii="Arial" w:hAnsi="Arial" w:eastAsia="Arial" w:cs="Arial"/>
      <w:b/>
      <w:bCs/>
      <w:sz w:val="26"/>
      <w:szCs w:val="26"/>
      <w:lang w:val="en-US" w:eastAsia="en-US" w:bidi="ar-SA"/>
    </w:rPr>
  </w:style>
  <w:style w:styleId="Heading2" w:type="paragraph">
    <w:name w:val="Heading 2"/>
    <w:basedOn w:val="Normal"/>
    <w:uiPriority w:val="1"/>
    <w:qFormat/>
    <w:pPr>
      <w:ind w:left="629" w:hanging="449"/>
      <w:outlineLvl w:val="2"/>
    </w:pPr>
    <w:rPr>
      <w:rFonts w:ascii="Arial" w:hAnsi="Arial" w:eastAsia="Arial" w:cs="Arial"/>
      <w:b/>
      <w:bCs/>
      <w:sz w:val="20"/>
      <w:szCs w:val="20"/>
      <w:lang w:val="en-US" w:eastAsia="en-US" w:bidi="ar-SA"/>
    </w:rPr>
  </w:style>
  <w:style w:styleId="Title" w:type="paragraph">
    <w:name w:val="Title"/>
    <w:basedOn w:val="Normal"/>
    <w:uiPriority w:val="1"/>
    <w:qFormat/>
    <w:pPr>
      <w:spacing w:before="131"/>
      <w:ind w:left="2859" w:right="3096"/>
      <w:jc w:val="center"/>
    </w:pPr>
    <w:rPr>
      <w:rFonts w:ascii="Times New Roman" w:hAnsi="Times New Roman" w:eastAsia="Times New Roman" w:cs="Times New Roman"/>
      <w:b/>
      <w:bCs/>
      <w:sz w:val="34"/>
      <w:szCs w:val="34"/>
      <w:lang w:val="en-US" w:eastAsia="en-US" w:bidi="ar-SA"/>
    </w:rPr>
  </w:style>
  <w:style w:styleId="ListParagraph" w:type="paragraph">
    <w:name w:val="List Paragraph"/>
    <w:basedOn w:val="Normal"/>
    <w:uiPriority w:val="1"/>
    <w:qFormat/>
    <w:pPr>
      <w:spacing w:before="3"/>
      <w:ind w:left="988" w:hanging="476"/>
    </w:pPr>
    <w:rPr>
      <w:rFonts w:ascii="Arial" w:hAnsi="Arial" w:eastAsia="Arial" w:cs="Arial"/>
      <w:lang w:val="en-US" w:eastAsia="en-US" w:bidi="ar-SA"/>
    </w:rPr>
  </w:style>
  <w:style w:styleId="TableParagraph" w:type="paragraph">
    <w:name w:val="Table Paragraph"/>
    <w:basedOn w:val="Normal"/>
    <w:uiPriority w:val="1"/>
    <w:qFormat/>
    <w:pPr/>
    <w:rPr>
      <w:rFonts w:ascii="Arial" w:hAnsi="Arial" w:eastAsia="Arial" w:cs="Arial"/>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footer" Target="footer1.xml"/><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image" Target="media/image10.png"/><Relationship Id="rId16" Type="http://schemas.openxmlformats.org/officeDocument/2006/relationships/image" Target="media/image11.png"/><Relationship Id="rId17" Type="http://schemas.openxmlformats.org/officeDocument/2006/relationships/image" Target="media/image12.png"/><Relationship Id="rId18" Type="http://schemas.openxmlformats.org/officeDocument/2006/relationships/image" Target="media/image13.jpeg"/><Relationship Id="rId19" Type="http://schemas.openxmlformats.org/officeDocument/2006/relationships/image" Target="media/image14.png"/><Relationship Id="rId20" Type="http://schemas.openxmlformats.org/officeDocument/2006/relationships/image" Target="media/image15.jpeg"/><Relationship Id="rId21" Type="http://schemas.openxmlformats.org/officeDocument/2006/relationships/image" Target="media/image16.jpeg"/><Relationship Id="rId22" Type="http://schemas.openxmlformats.org/officeDocument/2006/relationships/image" Target="media/image17.jpeg"/><Relationship Id="rId23" Type="http://schemas.openxmlformats.org/officeDocument/2006/relationships/image" Target="media/image18.jpeg"/><Relationship Id="rId24" Type="http://schemas.openxmlformats.org/officeDocument/2006/relationships/image" Target="media/image19.jpeg"/><Relationship Id="rId25" Type="http://schemas.openxmlformats.org/officeDocument/2006/relationships/image" Target="media/image20.jpeg"/><Relationship Id="rId26" Type="http://schemas.openxmlformats.org/officeDocument/2006/relationships/image" Target="media/image21.jpeg"/><Relationship Id="rId27" Type="http://schemas.openxmlformats.org/officeDocument/2006/relationships/image" Target="media/image22.jpeg"/><Relationship Id="rId28" Type="http://schemas.openxmlformats.org/officeDocument/2006/relationships/image" Target="media/image23.jpeg"/><Relationship Id="rId29" Type="http://schemas.openxmlformats.org/officeDocument/2006/relationships/image" Target="media/image24.jpeg"/><Relationship Id="rId30" Type="http://schemas.openxmlformats.org/officeDocument/2006/relationships/image" Target="media/image25.jpeg"/><Relationship Id="rId31" Type="http://schemas.openxmlformats.org/officeDocument/2006/relationships/image" Target="media/image26.jpeg"/><Relationship Id="rId32" Type="http://schemas.openxmlformats.org/officeDocument/2006/relationships/image" Target="media/image27.jpeg"/><Relationship Id="rId33" Type="http://schemas.openxmlformats.org/officeDocument/2006/relationships/image" Target="media/image28.jpeg"/><Relationship Id="rId34" Type="http://schemas.openxmlformats.org/officeDocument/2006/relationships/image" Target="media/image29.jpeg"/><Relationship Id="rId35" Type="http://schemas.openxmlformats.org/officeDocument/2006/relationships/image" Target="media/image30.jpeg"/><Relationship Id="rId36" Type="http://schemas.openxmlformats.org/officeDocument/2006/relationships/image" Target="media/image31.jpeg"/><Relationship Id="rId37" Type="http://schemas.openxmlformats.org/officeDocument/2006/relationships/image" Target="media/image32.jpeg"/><Relationship Id="rId38" Type="http://schemas.openxmlformats.org/officeDocument/2006/relationships/image" Target="media/image33.jpeg"/><Relationship Id="rId39" Type="http://schemas.openxmlformats.org/officeDocument/2006/relationships/image" Target="media/image34.jpeg"/><Relationship Id="rId40" Type="http://schemas.openxmlformats.org/officeDocument/2006/relationships/image" Target="media/image35.png"/><Relationship Id="rId41" Type="http://schemas.openxmlformats.org/officeDocument/2006/relationships/image" Target="media/image36.jpeg"/><Relationship Id="rId42" Type="http://schemas.openxmlformats.org/officeDocument/2006/relationships/image" Target="media/image37.jpeg"/><Relationship Id="rId43" Type="http://schemas.openxmlformats.org/officeDocument/2006/relationships/image" Target="media/image38.jpeg"/><Relationship Id="rId44" Type="http://schemas.openxmlformats.org/officeDocument/2006/relationships/image" Target="media/image39.png"/><Relationship Id="rId45" Type="http://schemas.openxmlformats.org/officeDocument/2006/relationships/image" Target="media/image40.jpeg"/><Relationship Id="rId46" Type="http://schemas.openxmlformats.org/officeDocument/2006/relationships/image" Target="media/image41.jpeg"/><Relationship Id="rId47" Type="http://schemas.openxmlformats.org/officeDocument/2006/relationships/image" Target="media/image42.png"/><Relationship Id="rId48" Type="http://schemas.openxmlformats.org/officeDocument/2006/relationships/image" Target="media/image43.png"/><Relationship Id="rId49" Type="http://schemas.openxmlformats.org/officeDocument/2006/relationships/image" Target="media/image44.jpeg"/><Relationship Id="rId50" Type="http://schemas.openxmlformats.org/officeDocument/2006/relationships/image" Target="media/image45.png"/><Relationship Id="rId51" Type="http://schemas.openxmlformats.org/officeDocument/2006/relationships/image" Target="media/image46.jpeg"/><Relationship Id="rId52" Type="http://schemas.openxmlformats.org/officeDocument/2006/relationships/image" Target="media/image47.jpeg"/><Relationship Id="rId53" Type="http://schemas.openxmlformats.org/officeDocument/2006/relationships/image" Target="media/image48.jpeg"/><Relationship Id="rId54" Type="http://schemas.openxmlformats.org/officeDocument/2006/relationships/image" Target="media/image49.jpeg"/><Relationship Id="rId55" Type="http://schemas.openxmlformats.org/officeDocument/2006/relationships/image" Target="media/image50.jpeg"/><Relationship Id="rId56" Type="http://schemas.openxmlformats.org/officeDocument/2006/relationships/image" Target="media/image51.jpeg"/><Relationship Id="rId57" Type="http://schemas.openxmlformats.org/officeDocument/2006/relationships/image" Target="media/image52.jpeg"/><Relationship Id="rId58" Type="http://schemas.openxmlformats.org/officeDocument/2006/relationships/image" Target="media/image53.jpeg"/><Relationship Id="rId59" Type="http://schemas.openxmlformats.org/officeDocument/2006/relationships/image" Target="media/image54.jpeg"/><Relationship Id="rId60" Type="http://schemas.openxmlformats.org/officeDocument/2006/relationships/image" Target="media/image55.jpeg"/><Relationship Id="rId61" Type="http://schemas.openxmlformats.org/officeDocument/2006/relationships/image" Target="media/image56.jpeg"/><Relationship Id="rId62" Type="http://schemas.openxmlformats.org/officeDocument/2006/relationships/image" Target="media/image57.jpeg"/><Relationship Id="rId63" Type="http://schemas.openxmlformats.org/officeDocument/2006/relationships/image" Target="media/image58.png"/><Relationship Id="rId64" Type="http://schemas.openxmlformats.org/officeDocument/2006/relationships/image" Target="media/image59.jpeg"/><Relationship Id="rId65" Type="http://schemas.openxmlformats.org/officeDocument/2006/relationships/image" Target="media/image60.jpeg"/><Relationship Id="rId66" Type="http://schemas.openxmlformats.org/officeDocument/2006/relationships/image" Target="media/image61.jpeg"/><Relationship Id="rId67" Type="http://schemas.openxmlformats.org/officeDocument/2006/relationships/image" Target="media/image62.jpeg"/><Relationship Id="rId68" Type="http://schemas.openxmlformats.org/officeDocument/2006/relationships/image" Target="media/image63.jpeg"/><Relationship Id="rId69" Type="http://schemas.openxmlformats.org/officeDocument/2006/relationships/image" Target="media/image64.jpeg"/><Relationship Id="rId70" Type="http://schemas.openxmlformats.org/officeDocument/2006/relationships/image" Target="media/image65.png"/><Relationship Id="rId71" Type="http://schemas.openxmlformats.org/officeDocument/2006/relationships/image" Target="media/image66.png"/><Relationship Id="rId72" Type="http://schemas.openxmlformats.org/officeDocument/2006/relationships/image" Target="media/image67.jpeg"/><Relationship Id="rId73" Type="http://schemas.openxmlformats.org/officeDocument/2006/relationships/image" Target="media/image68.jpeg"/><Relationship Id="rId74" Type="http://schemas.openxmlformats.org/officeDocument/2006/relationships/image" Target="media/image69.png"/><Relationship Id="rId75" Type="http://schemas.openxmlformats.org/officeDocument/2006/relationships/image" Target="media/image70.jpeg"/><Relationship Id="rId76" Type="http://schemas.openxmlformats.org/officeDocument/2006/relationships/image" Target="media/image71.jpeg"/><Relationship Id="rId77" Type="http://schemas.openxmlformats.org/officeDocument/2006/relationships/image" Target="media/image72.jpeg"/><Relationship Id="rId78" Type="http://schemas.openxmlformats.org/officeDocument/2006/relationships/image" Target="media/image73.png"/><Relationship Id="rId79" Type="http://schemas.openxmlformats.org/officeDocument/2006/relationships/image" Target="media/image74.jpeg"/><Relationship Id="rId80" Type="http://schemas.openxmlformats.org/officeDocument/2006/relationships/image" Target="media/image75.jpeg"/><Relationship Id="rId81" Type="http://schemas.openxmlformats.org/officeDocument/2006/relationships/image" Target="media/image76.jpeg"/><Relationship Id="rId82" Type="http://schemas.openxmlformats.org/officeDocument/2006/relationships/image" Target="media/image77.jpeg"/><Relationship Id="rId83" Type="http://schemas.openxmlformats.org/officeDocument/2006/relationships/image" Target="media/image78.png"/><Relationship Id="rId84" Type="http://schemas.openxmlformats.org/officeDocument/2006/relationships/image" Target="media/image79.jpeg"/><Relationship Id="rId85" Type="http://schemas.openxmlformats.org/officeDocument/2006/relationships/image" Target="media/image80.jpeg"/><Relationship Id="rId86"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HDP-AUM88 User Manual_V1.0 (140×210mm)</dc:title>
  <dcterms:created xsi:type="dcterms:W3CDTF">2025-06-26T14:31:19Z</dcterms:created>
  <dcterms:modified xsi:type="dcterms:W3CDTF">2025-06-26T14:31:19Z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2022-08-30T00:00:00Z</vt:filetime>
  </property>
  <property fmtid="{D5CDD505-2E9C-101B-9397-08002B2CF9AE}" pid="3" name="Creator">
    <vt:lpwstr>Adobe Illustrator CC 23.0 (Windows)</vt:lpwstr>
  </property>
  <property fmtid="{D5CDD505-2E9C-101B-9397-08002B2CF9AE}" pid="4" name="LastSaved">
    <vt:filetime>2025-06-26T00:00:00Z</vt:filetime>
  </property>
  <property fmtid="{D5CDD505-2E9C-101B-9397-08002B2CF9AE}" pid="5" name="Producer">
    <vt:lpwstr>Adobe PDF library 15.00</vt:lpwstr>
  </property>
</Properties>
</file>